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F19" w:rsidRPr="00B541C0" w:rsidRDefault="00485F19" w:rsidP="005529C4">
      <w:pPr>
        <w:spacing w:before="120" w:after="120" w:line="360" w:lineRule="auto"/>
        <w:jc w:val="center"/>
        <w:rPr>
          <w:rFonts w:ascii="Times New Roman" w:hAnsi="Times New Roman"/>
          <w:b/>
          <w:sz w:val="24"/>
          <w:szCs w:val="24"/>
        </w:rPr>
      </w:pPr>
      <w:r w:rsidRPr="00B541C0">
        <w:rPr>
          <w:rFonts w:ascii="Times New Roman" w:hAnsi="Times New Roman"/>
          <w:b/>
          <w:sz w:val="24"/>
          <w:szCs w:val="24"/>
        </w:rPr>
        <w:t>Tehnilise kirjelduse lisa 1 - nõuded bussidele</w:t>
      </w:r>
    </w:p>
    <w:p w:rsidR="00485F19" w:rsidRPr="00B541C0" w:rsidRDefault="00485F19" w:rsidP="00B541C0">
      <w:pPr>
        <w:spacing w:before="120" w:after="120" w:line="360" w:lineRule="auto"/>
        <w:jc w:val="both"/>
        <w:rPr>
          <w:rFonts w:ascii="Times New Roman" w:hAnsi="Times New Roman"/>
          <w:b/>
          <w:sz w:val="24"/>
          <w:szCs w:val="24"/>
          <w:u w:val="single"/>
        </w:rPr>
      </w:pPr>
      <w:r w:rsidRPr="00B541C0">
        <w:rPr>
          <w:rFonts w:ascii="Times New Roman" w:hAnsi="Times New Roman"/>
          <w:b/>
          <w:sz w:val="24"/>
          <w:szCs w:val="24"/>
          <w:u w:val="single"/>
        </w:rPr>
        <w:t>Nõuded bussidele</w:t>
      </w:r>
    </w:p>
    <w:p w:rsidR="00485F19" w:rsidRPr="00B541C0" w:rsidRDefault="00485F19" w:rsidP="00B541C0">
      <w:pPr>
        <w:pStyle w:val="ListParagraph"/>
        <w:numPr>
          <w:ilvl w:val="0"/>
          <w:numId w:val="1"/>
        </w:numPr>
        <w:spacing w:before="120" w:after="120" w:line="360" w:lineRule="auto"/>
        <w:ind w:left="426" w:hanging="426"/>
        <w:contextualSpacing w:val="0"/>
        <w:jc w:val="both"/>
        <w:rPr>
          <w:rFonts w:ascii="Times New Roman" w:hAnsi="Times New Roman"/>
          <w:b/>
          <w:sz w:val="24"/>
          <w:szCs w:val="24"/>
        </w:rPr>
      </w:pPr>
      <w:r w:rsidRPr="00B541C0">
        <w:rPr>
          <w:rFonts w:ascii="Times New Roman" w:hAnsi="Times New Roman"/>
          <w:b/>
          <w:sz w:val="24"/>
          <w:szCs w:val="24"/>
        </w:rPr>
        <w:t>Busside üldised nõuded</w:t>
      </w:r>
    </w:p>
    <w:p w:rsidR="00485F19" w:rsidRPr="00F3101C"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i/>
          <w:iCs/>
          <w:sz w:val="24"/>
          <w:szCs w:val="24"/>
        </w:rPr>
      </w:pPr>
      <w:bookmarkStart w:id="0" w:name="_Hlk132818168"/>
      <w:r w:rsidRPr="00B541C0">
        <w:rPr>
          <w:rFonts w:ascii="Times New Roman" w:hAnsi="Times New Roman"/>
          <w:sz w:val="24"/>
          <w:szCs w:val="24"/>
        </w:rPr>
        <w:t xml:space="preserve">Bussid peavad kogu avaliku liiniveo teenindamise lepingu (ATL või Leping) kehtivuse ajal vastama Hankija poolt esitatud nõuetele ning olema vähemalt samaväärsed Vedaja pakkumuses loetletud bussidega. ATL täitmise perioodil võib busse vähemalt samaväärsetega </w:t>
      </w:r>
      <w:r w:rsidRPr="00F3101C">
        <w:rPr>
          <w:rFonts w:ascii="Times New Roman" w:hAnsi="Times New Roman"/>
          <w:sz w:val="24"/>
          <w:szCs w:val="24"/>
        </w:rPr>
        <w:t xml:space="preserve">asendada üksnes Tellija eelneval kirjalikul loal. </w:t>
      </w:r>
    </w:p>
    <w:bookmarkEnd w:id="0"/>
    <w:p w:rsidR="00485F19" w:rsidRPr="00F3101C"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F3101C">
        <w:rPr>
          <w:rFonts w:ascii="Times New Roman" w:hAnsi="Times New Roman"/>
          <w:sz w:val="24"/>
          <w:szCs w:val="24"/>
        </w:rPr>
        <w:t>Hankija ei garanteeri pakkujale tankimisvõimalusi/laadimisvõimalusi. Busside kütuse hankimise kokkulepped tuleb Vedajal sõlmida kütuse tarnijatega.</w:t>
      </w:r>
    </w:p>
    <w:p w:rsidR="00485F19" w:rsidRPr="00F3101C" w:rsidRDefault="00485F19" w:rsidP="00B541C0">
      <w:pPr>
        <w:pStyle w:val="ListParagraph"/>
        <w:numPr>
          <w:ilvl w:val="1"/>
          <w:numId w:val="1"/>
        </w:numPr>
        <w:spacing w:before="120" w:after="120" w:line="360" w:lineRule="auto"/>
        <w:ind w:left="567" w:hanging="567"/>
        <w:jc w:val="both"/>
        <w:rPr>
          <w:rFonts w:ascii="Times New Roman" w:hAnsi="Times New Roman"/>
          <w:sz w:val="24"/>
          <w:szCs w:val="24"/>
        </w:rPr>
      </w:pPr>
      <w:r w:rsidRPr="00F3101C">
        <w:rPr>
          <w:rFonts w:ascii="Times New Roman" w:hAnsi="Times New Roman"/>
          <w:sz w:val="24"/>
          <w:szCs w:val="24"/>
        </w:rPr>
        <w:t>Bussid peavad vastama vähemalt EURO 6 heitmenormi standardile.</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F3101C">
        <w:rPr>
          <w:rFonts w:ascii="Times New Roman" w:hAnsi="Times New Roman"/>
          <w:sz w:val="24"/>
          <w:szCs w:val="24"/>
        </w:rPr>
        <w:t>Bussidel, mis kasutavad mootorikütusena maagaasi, sh metaangaasi</w:t>
      </w:r>
      <w:r w:rsidRPr="00B541C0">
        <w:rPr>
          <w:rFonts w:ascii="Times New Roman" w:hAnsi="Times New Roman"/>
          <w:sz w:val="24"/>
          <w:szCs w:val="24"/>
        </w:rPr>
        <w:t>, peavad gaasiballoonid olema vähemalt ÜRO Euroopa majanduskomisjoni (UN/ECE) eeskirja nr 110 lisa 3 kohased.</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värv on veesinine (PANTONE 7710, CMYK 98 0 28 4, RGB 0 167 181).  Kleebisdisain tuleb tellida ja paigaldada Vedaja poolt vastavalt Hankija poolt antud paigaldusjoonisele.</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Bussidele peab olema paigaldatud mõlemale küljele ning ees- ja tagaküljele Vedaja logo või kaubamärk, mille tähe kõrgus on minimaalselt nii suur kui nõutud õigusaktides.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Kui Vedaja kasutab ATL täitmiseks kasutatavaid busse ka muudel, ATL mahtu mitte kuuluvatel vedudel teenuse osutamiseks, kohustub Vedaja ATL mahtu kuuluvate liinide liininumbri ja muud ATL kohasele liiniveole iseloomulikud bussi välistunnused, välja arvatud väliskujundus, sellise muu lepingu täitmise ajaks välja lülitama või eemaldama.</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Vedaja peab eemaldama Tellija antud kujunduse bussilt, kui Vedaja ei kasuta bussi enam ATL täitmiseks.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ATL alusel liine teenindavatest bussidest ei tohi ükski buss olla ühelgi Lepingu kehtivuse hetkel vanem kui 10 aastat arvates esmaregistreerimise kuupäevast.</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ATL alusel liine teenindavates bussides kasutatavad mootorikütuse liigid võivad olla järgmised: diiselkütus, elekter, vesinik, maagaas, sh biometaan; gaasilises olekus (surumaagaas) ja veeldatud olekus (veeldatud maagaas); veeldatud naftagaas; biokütused (st transpordis kasutatav vedel- ja gaasikütus, mis on toodetud biomassist); või sünteetilised ja parafiinkütused (HVO ehk II generatsiooni HVO), mis ei ole segatud fossiilkütusega ja mida ei ole toodetud maakasutuse kaudse muutuse suure riskiga lähtematerjalist, mille kasvatamise ala on märkimisväärselt laienenud suure süsinikuvaruga maale.</w:t>
      </w:r>
    </w:p>
    <w:p w:rsidR="00485F19" w:rsidRPr="00B541C0" w:rsidRDefault="00485F19" w:rsidP="005529C4">
      <w:pPr>
        <w:pStyle w:val="ListParagraph"/>
        <w:numPr>
          <w:ilvl w:val="1"/>
          <w:numId w:val="1"/>
        </w:numPr>
        <w:shd w:val="clear" w:color="auto" w:fill="FFFFFF"/>
        <w:tabs>
          <w:tab w:val="left" w:pos="0"/>
        </w:tabs>
        <w:spacing w:after="120" w:line="360" w:lineRule="auto"/>
        <w:ind w:hanging="502"/>
        <w:jc w:val="both"/>
        <w:rPr>
          <w:rFonts w:ascii="Times New Roman" w:hAnsi="Times New Roman"/>
          <w:bCs/>
          <w:sz w:val="24"/>
          <w:szCs w:val="24"/>
        </w:rPr>
      </w:pPr>
      <w:r w:rsidRPr="00B541C0">
        <w:rPr>
          <w:rFonts w:ascii="Times New Roman" w:hAnsi="Times New Roman"/>
          <w:bCs/>
          <w:sz w:val="24"/>
          <w:szCs w:val="24"/>
        </w:rPr>
        <w:t>Sõidukid peavad täitma</w:t>
      </w:r>
      <w:r w:rsidRPr="00B541C0">
        <w:rPr>
          <w:rFonts w:ascii="Times New Roman" w:hAnsi="Times New Roman"/>
          <w:b/>
          <w:sz w:val="24"/>
          <w:szCs w:val="24"/>
        </w:rPr>
        <w:t xml:space="preserve"> keskkonnahoidlikkuse</w:t>
      </w:r>
      <w:r w:rsidRPr="00B541C0">
        <w:rPr>
          <w:rFonts w:ascii="Times New Roman" w:hAnsi="Times New Roman"/>
          <w:bCs/>
          <w:sz w:val="24"/>
          <w:szCs w:val="24"/>
        </w:rPr>
        <w:t xml:space="preserve"> tingimusi</w:t>
      </w:r>
      <w:r w:rsidRPr="005529C4">
        <w:rPr>
          <w:rFonts w:ascii="Times New Roman" w:hAnsi="Times New Roman"/>
          <w:sz w:val="24"/>
          <w:szCs w:val="24"/>
        </w:rPr>
        <w:t xml:space="preserve"> </w:t>
      </w:r>
      <w:r w:rsidRPr="00B541C0">
        <w:rPr>
          <w:rFonts w:ascii="Times New Roman" w:hAnsi="Times New Roman"/>
          <w:bCs/>
          <w:sz w:val="24"/>
          <w:szCs w:val="24"/>
        </w:rPr>
        <w:t xml:space="preserve">vastavalt KKM 16.02.2023 määrusele nr 6  järgmiselt: </w:t>
      </w:r>
    </w:p>
    <w:p w:rsidR="00485F19" w:rsidRPr="00B541C0" w:rsidRDefault="00485F19" w:rsidP="00B541C0">
      <w:pPr>
        <w:pStyle w:val="ListParagraph"/>
        <w:numPr>
          <w:ilvl w:val="2"/>
          <w:numId w:val="1"/>
        </w:numPr>
        <w:autoSpaceDE w:val="0"/>
        <w:autoSpaceDN w:val="0"/>
        <w:adjustRightInd w:val="0"/>
        <w:spacing w:before="120" w:after="0" w:line="360" w:lineRule="auto"/>
        <w:jc w:val="both"/>
        <w:rPr>
          <w:rFonts w:ascii="Times New Roman" w:hAnsi="Times New Roman"/>
          <w:sz w:val="24"/>
          <w:szCs w:val="24"/>
        </w:rPr>
      </w:pPr>
      <w:r w:rsidRPr="00B541C0">
        <w:rPr>
          <w:rFonts w:ascii="Times New Roman" w:hAnsi="Times New Roman"/>
          <w:sz w:val="24"/>
          <w:szCs w:val="24"/>
        </w:rPr>
        <w:t>Vähemalt 31% pakkumuses loetletud ja ATL täitmiseks kasutatavad M3 I klassi sõidukid kasutavad alternatiivkütust</w:t>
      </w:r>
      <w:r w:rsidRPr="00B541C0">
        <w:rPr>
          <w:rFonts w:ascii="Times New Roman" w:hAnsi="Times New Roman"/>
          <w:sz w:val="24"/>
          <w:szCs w:val="24"/>
          <w:shd w:val="clear" w:color="auto" w:fill="FFFFFF"/>
        </w:rPr>
        <w:t xml:space="preserve"> (keskkonnahoidlikud bussid);</w:t>
      </w:r>
    </w:p>
    <w:p w:rsidR="00485F19" w:rsidRPr="00B541C0" w:rsidRDefault="00485F19" w:rsidP="00B541C0">
      <w:pPr>
        <w:pStyle w:val="ListParagraph"/>
        <w:numPr>
          <w:ilvl w:val="2"/>
          <w:numId w:val="1"/>
        </w:numPr>
        <w:autoSpaceDE w:val="0"/>
        <w:autoSpaceDN w:val="0"/>
        <w:adjustRightInd w:val="0"/>
        <w:spacing w:before="120" w:after="0" w:line="360" w:lineRule="auto"/>
        <w:jc w:val="both"/>
        <w:rPr>
          <w:rFonts w:ascii="Times New Roman" w:hAnsi="Times New Roman"/>
          <w:sz w:val="24"/>
          <w:szCs w:val="24"/>
        </w:rPr>
      </w:pPr>
      <w:r w:rsidRPr="00B541C0">
        <w:rPr>
          <w:rFonts w:ascii="Times New Roman" w:hAnsi="Times New Roman"/>
          <w:sz w:val="24"/>
          <w:szCs w:val="24"/>
        </w:rPr>
        <w:t>Vähemalt pooled pakkumuses nimetatud keskkonnahoidlikest M3 I klassi bussidest ehk kogu M3 I klassi busside arvust minimaalselt 15,6% peavad olema heiteta bussid.</w:t>
      </w:r>
    </w:p>
    <w:p w:rsidR="00485F19" w:rsidRPr="00B541C0" w:rsidRDefault="00485F19" w:rsidP="00B541C0">
      <w:pPr>
        <w:pStyle w:val="ListParagraph"/>
        <w:numPr>
          <w:ilvl w:val="1"/>
          <w:numId w:val="1"/>
        </w:numPr>
        <w:autoSpaceDE w:val="0"/>
        <w:autoSpaceDN w:val="0"/>
        <w:adjustRightInd w:val="0"/>
        <w:spacing w:before="120" w:after="0" w:line="360" w:lineRule="auto"/>
        <w:ind w:hanging="502"/>
        <w:jc w:val="both"/>
        <w:rPr>
          <w:rFonts w:ascii="Times New Roman" w:hAnsi="Times New Roman"/>
          <w:sz w:val="24"/>
          <w:szCs w:val="24"/>
        </w:rPr>
      </w:pPr>
      <w:r w:rsidRPr="00B541C0">
        <w:rPr>
          <w:rFonts w:ascii="Times New Roman" w:hAnsi="Times New Roman"/>
          <w:sz w:val="24"/>
          <w:szCs w:val="24"/>
        </w:rPr>
        <w:t xml:space="preserve"> Eelkirjeldatud nõuete täitmise tõendamiseks esitab pakkuja pakkumuses lepingu täitmiseks pakutavate sõidukite kohta tüübikinnituse või maanteesõiduki valmistajapoolse dokumentatsiooni maanteesõiduki tehniliste andmetega, mille kaudu on võimalik tuvastada summutist väljuv CO2-heide, tegelikus liikluses tekkivad õhusaasteainete heited või alternatiivkütuste kasutamine.</w:t>
      </w:r>
    </w:p>
    <w:p w:rsidR="00485F19" w:rsidRPr="005529C4" w:rsidRDefault="00485F19" w:rsidP="005529C4">
      <w:pPr>
        <w:spacing w:line="360" w:lineRule="auto"/>
        <w:jc w:val="both"/>
        <w:rPr>
          <w:rFonts w:ascii="Times New Roman" w:hAnsi="Times New Roman"/>
          <w:sz w:val="24"/>
          <w:szCs w:val="24"/>
        </w:rPr>
      </w:pPr>
    </w:p>
    <w:p w:rsidR="00485F19" w:rsidRPr="00B541C0" w:rsidRDefault="00485F19" w:rsidP="00B541C0">
      <w:pPr>
        <w:pStyle w:val="ListParagraph"/>
        <w:numPr>
          <w:ilvl w:val="0"/>
          <w:numId w:val="1"/>
        </w:numPr>
        <w:spacing w:before="120" w:after="120" w:line="360" w:lineRule="auto"/>
        <w:ind w:left="426" w:hanging="426"/>
        <w:contextualSpacing w:val="0"/>
        <w:jc w:val="both"/>
        <w:rPr>
          <w:rFonts w:ascii="Times New Roman" w:hAnsi="Times New Roman"/>
          <w:b/>
          <w:i/>
          <w:sz w:val="24"/>
          <w:szCs w:val="24"/>
        </w:rPr>
      </w:pPr>
      <w:r w:rsidRPr="00B541C0">
        <w:rPr>
          <w:rFonts w:ascii="Times New Roman" w:hAnsi="Times New Roman"/>
          <w:b/>
          <w:sz w:val="24"/>
          <w:szCs w:val="24"/>
        </w:rPr>
        <w:t xml:space="preserve">Hankelepingu täitmiseks kasutatavad bussitüübid </w:t>
      </w:r>
    </w:p>
    <w:p w:rsidR="00485F19" w:rsidRPr="00B541C0" w:rsidRDefault="00485F19" w:rsidP="3B3A5012">
      <w:pPr>
        <w:pStyle w:val="ListParagraph"/>
        <w:numPr>
          <w:ilvl w:val="1"/>
          <w:numId w:val="1"/>
        </w:numPr>
        <w:spacing w:before="120" w:after="120" w:line="360" w:lineRule="auto"/>
        <w:ind w:left="567" w:hanging="567"/>
        <w:jc w:val="both"/>
        <w:rPr>
          <w:rFonts w:ascii="Times New Roman" w:hAnsi="Times New Roman"/>
          <w:b/>
          <w:bCs/>
          <w:i/>
          <w:iCs/>
          <w:sz w:val="24"/>
          <w:szCs w:val="24"/>
        </w:rPr>
      </w:pPr>
      <w:bookmarkStart w:id="1" w:name="_Hlk169525334"/>
      <w:r w:rsidRPr="3B3A5012">
        <w:rPr>
          <w:rFonts w:ascii="Times New Roman" w:hAnsi="Times New Roman"/>
          <w:sz w:val="24"/>
          <w:szCs w:val="24"/>
        </w:rPr>
        <w:t>Sõitjate veoks peab kasutama vähemalt 54 (viiskümmend neli) M3 kategooria sõidukit, mis vastavad majandus- ja kommunikatsiooniministri 13.06.2011 määruse nr 42 „Mootorsõiduki ja selle haagise tehnonõuded ning nõuded varustusele“ lisa 5 tingimustele.</w:t>
      </w:r>
      <w:bookmarkStart w:id="2" w:name="_Hlk85801428"/>
      <w:r w:rsidRPr="3B3A5012">
        <w:rPr>
          <w:rFonts w:ascii="Times New Roman" w:hAnsi="Times New Roman"/>
          <w:sz w:val="24"/>
          <w:szCs w:val="24"/>
        </w:rPr>
        <w:t xml:space="preserve"> Pakkumuses tuleb esitada andmed ATL teenindamiseks kasutatavate busside kohta lähtudes järgmisest:</w:t>
      </w:r>
    </w:p>
    <w:p w:rsidR="00485F19" w:rsidRPr="00B541C0" w:rsidRDefault="00485F19" w:rsidP="00B541C0">
      <w:pPr>
        <w:pStyle w:val="ListParagraph"/>
        <w:spacing w:before="120" w:after="120" w:line="360" w:lineRule="auto"/>
        <w:ind w:left="567"/>
        <w:jc w:val="both"/>
        <w:rPr>
          <w:rFonts w:ascii="Times New Roman" w:hAnsi="Times New Roman"/>
          <w:sz w:val="24"/>
          <w:szCs w:val="24"/>
        </w:rPr>
      </w:pPr>
      <w:r w:rsidRPr="3B3A5012">
        <w:rPr>
          <w:rFonts w:ascii="Times New Roman" w:hAnsi="Times New Roman"/>
          <w:sz w:val="24"/>
          <w:szCs w:val="24"/>
        </w:rPr>
        <w:t xml:space="preserve">2.1.1. Vähemalt 20 M3 kategooria II klassi nõuetele vastavat bussi istekohtade arvuga vähemalt 30 ning sõitjakohti </w:t>
      </w:r>
      <w:r w:rsidRPr="00C97B78">
        <w:rPr>
          <w:rFonts w:ascii="Times New Roman" w:hAnsi="Times New Roman"/>
          <w:sz w:val="24"/>
          <w:szCs w:val="24"/>
        </w:rPr>
        <w:t xml:space="preserve">kokku vähemalt 40 (istuvad ja seisvad sõitjad, arvestus juhita, ratastoolikoht on hõivamata). </w:t>
      </w:r>
      <w:bookmarkStart w:id="3" w:name="_Hlk187754081"/>
      <w:r w:rsidRPr="00C97B78">
        <w:rPr>
          <w:rFonts w:ascii="Times New Roman" w:hAnsi="Times New Roman"/>
          <w:sz w:val="24"/>
          <w:szCs w:val="24"/>
        </w:rPr>
        <w:t xml:space="preserve">Minimaalne teenindususte arv on kaks, kõik teenindusuksed peavad olema </w:t>
      </w:r>
      <w:bookmarkEnd w:id="3"/>
      <w:r w:rsidRPr="00C97B78">
        <w:rPr>
          <w:rFonts w:ascii="Times New Roman" w:hAnsi="Times New Roman"/>
          <w:sz w:val="24"/>
          <w:szCs w:val="24"/>
        </w:rPr>
        <w:t xml:space="preserve">madala (ilma astmeteta) sisenemisega. Vähemalt </w:t>
      </w:r>
      <w:r w:rsidRPr="3B3A5012">
        <w:rPr>
          <w:rFonts w:ascii="Times New Roman" w:hAnsi="Times New Roman"/>
          <w:sz w:val="24"/>
          <w:szCs w:val="24"/>
        </w:rPr>
        <w:t>viiel bussil peab olema jalgrattahoidja vähemalt kolmele rattale. Jalgrattahoidjatega busse kohustub vedaja kasutama liinidel, mis lepitakse tellijaga eraldi kokku. Ratta paigaldab hoidjasse reisija ning bussijuht vastavalt vajadusele abistab ning veendub, et see oleks korrektselt kinnitatud.</w:t>
      </w:r>
    </w:p>
    <w:p w:rsidR="00485F19" w:rsidRPr="006F2718" w:rsidRDefault="00485F19" w:rsidP="00B541C0">
      <w:pPr>
        <w:spacing w:after="0" w:line="360" w:lineRule="auto"/>
        <w:ind w:left="567"/>
        <w:jc w:val="both"/>
        <w:rPr>
          <w:rFonts w:ascii="Times New Roman" w:hAnsi="Times New Roman"/>
          <w:strike/>
          <w:color w:val="FF0000"/>
          <w:sz w:val="24"/>
          <w:szCs w:val="24"/>
        </w:rPr>
      </w:pPr>
      <w:r w:rsidRPr="00F3101C">
        <w:rPr>
          <w:rFonts w:ascii="Times New Roman" w:hAnsi="Times New Roman"/>
          <w:sz w:val="24"/>
          <w:szCs w:val="24"/>
        </w:rPr>
        <w:t xml:space="preserve">2.1.2. Vähemalt 17 M3 kategooria II klassi nõuetele vastavat bussi istekohtade arvuga vähemalt 20 ning sõitjakohti kokku vähemalt 23 (istuvad ja seisvad sõitjad, arvestus </w:t>
      </w:r>
      <w:r w:rsidRPr="3B3A5012">
        <w:rPr>
          <w:rFonts w:ascii="Times New Roman" w:hAnsi="Times New Roman"/>
          <w:sz w:val="24"/>
          <w:szCs w:val="24"/>
        </w:rPr>
        <w:t>juhita, ratastoolikoht on hõivamata).</w:t>
      </w:r>
      <w:r>
        <w:rPr>
          <w:rFonts w:ascii="Times New Roman" w:hAnsi="Times New Roman"/>
          <w:sz w:val="24"/>
          <w:szCs w:val="24"/>
        </w:rPr>
        <w:t xml:space="preserve"> </w:t>
      </w:r>
      <w:r w:rsidRPr="00C97B78">
        <w:rPr>
          <w:rFonts w:ascii="Times New Roman" w:hAnsi="Times New Roman"/>
          <w:sz w:val="24"/>
          <w:szCs w:val="24"/>
        </w:rPr>
        <w:t xml:space="preserve">Minimaalne teenindususte arv on üks, </w:t>
      </w:r>
      <w:r>
        <w:rPr>
          <w:rFonts w:ascii="Times New Roman" w:hAnsi="Times New Roman"/>
          <w:color w:val="FF0000"/>
          <w:sz w:val="24"/>
          <w:szCs w:val="24"/>
        </w:rPr>
        <w:t xml:space="preserve">vähemalt üks </w:t>
      </w:r>
      <w:r w:rsidRPr="006F2718">
        <w:rPr>
          <w:rFonts w:ascii="Times New Roman" w:hAnsi="Times New Roman"/>
          <w:color w:val="FF0000"/>
          <w:sz w:val="24"/>
          <w:szCs w:val="24"/>
        </w:rPr>
        <w:t xml:space="preserve">teenindusuks </w:t>
      </w:r>
      <w:r w:rsidRPr="001373A1">
        <w:rPr>
          <w:rFonts w:ascii="Times New Roman" w:hAnsi="Times New Roman"/>
          <w:sz w:val="24"/>
          <w:szCs w:val="24"/>
        </w:rPr>
        <w:t>peab olema madala</w:t>
      </w:r>
      <w:r w:rsidRPr="3B3A5012">
        <w:rPr>
          <w:rFonts w:ascii="Times New Roman" w:hAnsi="Times New Roman"/>
          <w:sz w:val="24"/>
          <w:szCs w:val="24"/>
        </w:rPr>
        <w:t xml:space="preserve"> (ilma astmeteta) sisenemisega</w:t>
      </w:r>
      <w:r>
        <w:rPr>
          <w:rFonts w:ascii="Times New Roman" w:hAnsi="Times New Roman"/>
          <w:sz w:val="24"/>
          <w:szCs w:val="24"/>
        </w:rPr>
        <w:t>.</w:t>
      </w:r>
      <w:r w:rsidRPr="3B3A5012">
        <w:rPr>
          <w:rFonts w:ascii="Times New Roman" w:hAnsi="Times New Roman"/>
          <w:sz w:val="24"/>
          <w:szCs w:val="24"/>
        </w:rPr>
        <w:t xml:space="preserve"> </w:t>
      </w:r>
    </w:p>
    <w:p w:rsidR="00485F19" w:rsidRPr="00C97B78" w:rsidRDefault="00485F19" w:rsidP="00B541C0">
      <w:pPr>
        <w:spacing w:before="120" w:after="120" w:line="360" w:lineRule="auto"/>
        <w:ind w:left="567"/>
        <w:jc w:val="both"/>
        <w:rPr>
          <w:rFonts w:ascii="Times New Roman" w:hAnsi="Times New Roman"/>
          <w:sz w:val="24"/>
          <w:szCs w:val="24"/>
        </w:rPr>
      </w:pPr>
      <w:r w:rsidRPr="00C97B78">
        <w:rPr>
          <w:rFonts w:ascii="Times New Roman" w:hAnsi="Times New Roman"/>
          <w:sz w:val="24"/>
          <w:szCs w:val="24"/>
        </w:rPr>
        <w:t xml:space="preserve">2.1.3 Vähemalt 9 M3 kategooria I klassi nõuetele vastavat bussi istekohtade arvuga vähemalt 27 ning sõitjakohti kokku vähemalt 82, nn linnaliinibuss. </w:t>
      </w:r>
      <w:bookmarkStart w:id="4" w:name="_Hlk187753316"/>
      <w:r w:rsidRPr="00C97B78">
        <w:rPr>
          <w:rFonts w:ascii="Times New Roman" w:hAnsi="Times New Roman"/>
          <w:sz w:val="24"/>
          <w:szCs w:val="24"/>
        </w:rPr>
        <w:t xml:space="preserve">Minimaalne teenindususte arv on kaks, kõik teenindusuksed peavad olema </w:t>
      </w:r>
      <w:bookmarkEnd w:id="4"/>
      <w:r w:rsidRPr="00C97B78">
        <w:rPr>
          <w:rFonts w:ascii="Times New Roman" w:hAnsi="Times New Roman"/>
          <w:sz w:val="24"/>
          <w:szCs w:val="24"/>
        </w:rPr>
        <w:t xml:space="preserve">madala (ilma astmeteta) sisenemisega. Bussil on külgkallutussüsteem teenindususte poolel. Lipuhoidikud (2 tükki) ees kahel pool. </w:t>
      </w:r>
    </w:p>
    <w:p w:rsidR="00485F19" w:rsidRPr="00C97B78" w:rsidRDefault="00485F19" w:rsidP="00C97B78">
      <w:pPr>
        <w:pStyle w:val="ListParagraph"/>
        <w:spacing w:before="120" w:after="120" w:line="360" w:lineRule="auto"/>
        <w:ind w:left="567"/>
        <w:jc w:val="both"/>
        <w:rPr>
          <w:rFonts w:ascii="Times New Roman" w:hAnsi="Times New Roman"/>
          <w:strike/>
          <w:color w:val="FF0000"/>
          <w:sz w:val="24"/>
          <w:szCs w:val="24"/>
        </w:rPr>
      </w:pPr>
      <w:r w:rsidRPr="00C97B78">
        <w:rPr>
          <w:rFonts w:ascii="Times New Roman" w:hAnsi="Times New Roman"/>
          <w:sz w:val="24"/>
          <w:szCs w:val="24"/>
        </w:rPr>
        <w:t>2.1.4 Vähemalt 8 M3 kategooria II klassi nõuetele vastavat bussi istekohtade arvuga vähemalt 41 ning sõitjakohti kokku vähemalt 70 (istuvad ja seisvad sõitjad, arvestus juhita, ratastoolikoht on hõivamata). Minimaalne teenindususte arv on kaks, kõik teenindusuksed peavad olema madala (ilma astmeteta) sisenemisega</w:t>
      </w:r>
      <w:r>
        <w:rPr>
          <w:rFonts w:ascii="Times New Roman" w:hAnsi="Times New Roman"/>
          <w:sz w:val="24"/>
          <w:szCs w:val="24"/>
        </w:rPr>
        <w:t>.</w:t>
      </w:r>
      <w:r w:rsidRPr="00B541C0">
        <w:rPr>
          <w:rFonts w:ascii="Times New Roman" w:hAnsi="Times New Roman"/>
          <w:sz w:val="24"/>
          <w:szCs w:val="24"/>
        </w:rPr>
        <w:t xml:space="preserve"> </w:t>
      </w:r>
      <w:r w:rsidRPr="00C97B78">
        <w:rPr>
          <w:rFonts w:ascii="Times New Roman" w:hAnsi="Times New Roman"/>
          <w:sz w:val="24"/>
          <w:szCs w:val="24"/>
        </w:rPr>
        <w:t>Vähemalt viiel bussil peab olema jalgrattahoidja vähemalt kolmele rattale. Jalgrattahoidjatega busse kohustub vedaja kasutama liinidel, mis lepitakse tellijaga eraldi kokku. Ratta paigaldab hoidjasse reisija ning bussijuht vastavalt vajadusele abistab ning veendub, et see oleks korrektselt kinnitatud.</w:t>
      </w:r>
    </w:p>
    <w:bookmarkEnd w:id="1"/>
    <w:bookmarkEnd w:id="2"/>
    <w:p w:rsidR="00485F19" w:rsidRPr="00B541C0" w:rsidRDefault="00485F19" w:rsidP="00B541C0">
      <w:pPr>
        <w:pStyle w:val="ListParagraph"/>
        <w:spacing w:line="360" w:lineRule="auto"/>
        <w:ind w:left="644"/>
        <w:jc w:val="both"/>
        <w:rPr>
          <w:rFonts w:ascii="Times New Roman" w:hAnsi="Times New Roman"/>
          <w:sz w:val="24"/>
          <w:szCs w:val="24"/>
        </w:rPr>
      </w:pPr>
      <w:r w:rsidRPr="00B541C0">
        <w:rPr>
          <w:rFonts w:ascii="Times New Roman" w:hAnsi="Times New Roman"/>
          <w:sz w:val="24"/>
          <w:szCs w:val="24"/>
        </w:rPr>
        <w:t xml:space="preserve">2.1.5 Eelkirjeldatud bussidest loetakse linnaliinibussideks punktis 2.1.3 kirjeldatud bussitüüpi. Tehnilise kirjelduse lisaks olevates sõiduplaanides on märgitud, milliseid liine tuleb sõita linnaliinibussidega. Hankijal on õigus ATL kehtivuse ajal muuta linnaliinidega sõidetavate liinide koosseisu, eeldusel, et vedaja pakkumuses nimetatud linnaliinibusside arv sellest ei suurene. </w:t>
      </w:r>
    </w:p>
    <w:p w:rsidR="00485F19" w:rsidRPr="00000929" w:rsidRDefault="00485F19" w:rsidP="00E45EEB">
      <w:pPr>
        <w:pStyle w:val="ListParagraph"/>
        <w:spacing w:line="360" w:lineRule="auto"/>
        <w:ind w:left="644"/>
        <w:jc w:val="both"/>
        <w:rPr>
          <w:rFonts w:ascii="Times New Roman" w:hAnsi="Times New Roman"/>
          <w:sz w:val="24"/>
          <w:szCs w:val="24"/>
        </w:rPr>
      </w:pPr>
      <w:r w:rsidRPr="00000929">
        <w:rPr>
          <w:rFonts w:ascii="Times New Roman" w:hAnsi="Times New Roman"/>
          <w:sz w:val="24"/>
          <w:szCs w:val="24"/>
        </w:rPr>
        <w:t>2.1.6 Kõikidel bussitüüpidel peab olema sõitjatele mõeldud teenindusuks laiusega minimaalselt 95 cm, mis on sobilik mh ratastooliga või lapsevankriga sisenemiseks.</w:t>
      </w:r>
    </w:p>
    <w:p w:rsidR="00485F19" w:rsidRDefault="00485F19" w:rsidP="00E45EEB">
      <w:pPr>
        <w:pStyle w:val="ListParagraph"/>
        <w:spacing w:line="360" w:lineRule="auto"/>
        <w:ind w:left="644"/>
        <w:jc w:val="both"/>
        <w:rPr>
          <w:rFonts w:ascii="Times New Roman" w:hAnsi="Times New Roman"/>
          <w:sz w:val="24"/>
          <w:szCs w:val="24"/>
        </w:rPr>
      </w:pPr>
      <w:r w:rsidRPr="208A8910">
        <w:rPr>
          <w:rFonts w:ascii="Times New Roman" w:hAnsi="Times New Roman"/>
          <w:sz w:val="24"/>
          <w:szCs w:val="24"/>
        </w:rPr>
        <w:t>2.1.7 Kõikide bussitüüpide istekohtade arvud on antud sõitja istekohtadena, s.t need ei sisalda bussijuhi kohta. Istekohtade arvu arvestatakse vastavalt sõiduki tehnili</w:t>
      </w:r>
      <w:bookmarkStart w:id="5" w:name="_Hlk185838554"/>
      <w:r w:rsidRPr="208A8910">
        <w:rPr>
          <w:rFonts w:ascii="Times New Roman" w:hAnsi="Times New Roman"/>
          <w:sz w:val="24"/>
          <w:szCs w:val="24"/>
        </w:rPr>
        <w:t>ses passis toodule (st, et kokkuklapitav tool arvestatakse istekohtade arvu sisse üksnes siis, kui see on arvestatud tehnilises passis istekohana).</w:t>
      </w:r>
    </w:p>
    <w:bookmarkEnd w:id="5"/>
    <w:p w:rsidR="00485F19" w:rsidRPr="00B541C0" w:rsidRDefault="00485F19" w:rsidP="00B541C0">
      <w:pPr>
        <w:pStyle w:val="ListParagraph"/>
        <w:spacing w:line="360" w:lineRule="auto"/>
        <w:ind w:left="644"/>
        <w:jc w:val="both"/>
        <w:rPr>
          <w:rFonts w:ascii="Times New Roman" w:hAnsi="Times New Roman"/>
          <w:sz w:val="24"/>
          <w:szCs w:val="24"/>
        </w:rPr>
      </w:pPr>
    </w:p>
    <w:p w:rsidR="00485F19" w:rsidRPr="00B541C0" w:rsidRDefault="00485F19" w:rsidP="00B541C0">
      <w:pPr>
        <w:pStyle w:val="ListParagraph"/>
        <w:spacing w:line="360" w:lineRule="auto"/>
        <w:ind w:left="1800"/>
        <w:jc w:val="both"/>
        <w:rPr>
          <w:rFonts w:ascii="Times New Roman" w:hAnsi="Times New Roman"/>
          <w:sz w:val="24"/>
          <w:szCs w:val="24"/>
        </w:rPr>
      </w:pPr>
      <w:r w:rsidRPr="00B541C0">
        <w:rPr>
          <w:rFonts w:ascii="Times New Roman" w:hAnsi="Times New Roman"/>
          <w:sz w:val="24"/>
          <w:szCs w:val="24"/>
        </w:rPr>
        <w:t xml:space="preserve"> </w:t>
      </w:r>
    </w:p>
    <w:p w:rsidR="00485F19" w:rsidRPr="00B541C0" w:rsidRDefault="00485F19" w:rsidP="00B541C0">
      <w:pPr>
        <w:pStyle w:val="ListParagraph"/>
        <w:numPr>
          <w:ilvl w:val="0"/>
          <w:numId w:val="1"/>
        </w:numPr>
        <w:spacing w:before="120" w:after="120" w:line="360" w:lineRule="auto"/>
        <w:jc w:val="both"/>
        <w:rPr>
          <w:rFonts w:ascii="Times New Roman" w:hAnsi="Times New Roman"/>
          <w:b/>
          <w:sz w:val="24"/>
          <w:szCs w:val="24"/>
        </w:rPr>
      </w:pPr>
      <w:r w:rsidRPr="00B541C0">
        <w:rPr>
          <w:rFonts w:ascii="Times New Roman" w:hAnsi="Times New Roman"/>
          <w:b/>
          <w:sz w:val="24"/>
          <w:szCs w:val="24"/>
        </w:rPr>
        <w:t>Busside kasutusmugavus ja interjöör</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 xml:space="preserve">Bussid peavad olema projekteeritud ja ehitatud selliselt, et oleks tagatud nende käivitumine ja töötamine välisõhu temperatuuril kuni -30 </w:t>
      </w:r>
      <w:r w:rsidRPr="00B541C0">
        <w:rPr>
          <w:rFonts w:ascii="Times New Roman" w:hAnsi="Times New Roman"/>
          <w:sz w:val="24"/>
          <w:szCs w:val="24"/>
          <w:vertAlign w:val="superscript"/>
        </w:rPr>
        <w:t>o</w:t>
      </w:r>
      <w:r w:rsidRPr="00B541C0">
        <w:rPr>
          <w:rFonts w:ascii="Times New Roman" w:hAnsi="Times New Roman"/>
          <w:sz w:val="24"/>
          <w:szCs w:val="24"/>
        </w:rPr>
        <w:t>C.</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 peab olema lisakütteseade külmal ajal mootori vajaliku töötemperatuuri saavutamiseks ja salongi kütmiseks.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5529C4">
        <w:rPr>
          <w:rFonts w:ascii="Times New Roman" w:hAnsi="Times New Roman"/>
          <w:sz w:val="24"/>
          <w:szCs w:val="24"/>
        </w:rPr>
        <w:t>Busside sõitjate salongis peavad olema paigaldatud infostendid ehk sõitjainfo paigaldamiseks määratud alad (min A3 mõõdus), asukohaga bussijuhi kabiini tagaseinal ja keskmise ukse piirkonnas.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5529C4">
        <w:rPr>
          <w:rFonts w:ascii="Times New Roman" w:hAnsi="Times New Roman"/>
          <w:sz w:val="24"/>
          <w:szCs w:val="24"/>
        </w:rPr>
        <w:t>Kõikide busside juhialad peavad olema varustatud kinnise tagaseina, ukse ja turvaklaasiga, mis tagavad bussijuhile piisava kaitse. Juhiala konstruktsioon peab võimaldama bussijuhil suhelda reisijatega ja teostada piletimüüki, tagades samal ajal ohutuse ja tööks sobivad tingimused.</w:t>
      </w:r>
    </w:p>
    <w:p w:rsidR="00485F19" w:rsidRPr="00F3101C"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F3101C">
        <w:rPr>
          <w:rFonts w:ascii="Times New Roman" w:hAnsi="Times New Roman"/>
          <w:sz w:val="24"/>
          <w:szCs w:val="24"/>
        </w:rPr>
        <w:t xml:space="preserve"> Bussijuhi iste peab olema ergonoomiline, reguleeritav, istmel peavad olema reguleeritavad käetoed,  peatugi ja õhk- või hüdrauliline vedrustus.</w:t>
      </w:r>
    </w:p>
    <w:p w:rsidR="00485F19" w:rsidRPr="00F3101C" w:rsidRDefault="00485F19" w:rsidP="005529C4">
      <w:pPr>
        <w:pStyle w:val="ListParagraph"/>
        <w:numPr>
          <w:ilvl w:val="1"/>
          <w:numId w:val="1"/>
        </w:numPr>
        <w:spacing w:before="120" w:after="120" w:line="360" w:lineRule="auto"/>
        <w:ind w:left="567" w:hanging="567"/>
        <w:contextualSpacing w:val="0"/>
        <w:jc w:val="both"/>
        <w:rPr>
          <w:rFonts w:ascii="Times New Roman" w:hAnsi="Times New Roman"/>
          <w:strike/>
          <w:sz w:val="24"/>
          <w:szCs w:val="24"/>
        </w:rPr>
      </w:pPr>
      <w:r w:rsidRPr="00F3101C">
        <w:rPr>
          <w:rFonts w:ascii="Times New Roman" w:hAnsi="Times New Roman"/>
          <w:sz w:val="24"/>
          <w:szCs w:val="24"/>
        </w:rPr>
        <w:t xml:space="preserve"> Bussidel peab olema vertikaalselt ja pikisuunas reguleeritav rool. </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 xml:space="preserve">Ratastooliga sõitja jaoks peab olema ramp või invatõstuk. </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color w:val="FF0000"/>
          <w:sz w:val="24"/>
          <w:szCs w:val="24"/>
        </w:rPr>
      </w:pPr>
      <w:r w:rsidRPr="00B541C0">
        <w:rPr>
          <w:rFonts w:ascii="Times New Roman" w:hAnsi="Times New Roman"/>
          <w:sz w:val="24"/>
          <w:szCs w:val="24"/>
        </w:rPr>
        <w:t xml:space="preserve">Ratastooliga või lapsevankriga sisenemise võimalusega ukse juures peab asuma ilma statsionaarsete istmeteta ala, mis on varustatud vähemalt ühe ratastooli kinnitamise võimalusega või ühe kokkupanemata lapsevankri paigutamise võimalusega. </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Bussides olevad ratastoolikohad ja erivajadustega inimeste istekohad, samuti ratastooli ja lapsevankriga sisenemist võimaldavad teenindusuksed peavad olema märgistatud vastavate kleebistega.</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istmetel peavad olema pehmendusega istmepadjad ja kõrged seljatoed, mis on kaetud kergesti puhastatava materjaliga, soovitavalt tekstiiliga. Seljatugede tagakülg peab olema kergesti puhastatavast materjalist, soovitavalt plastikust.</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 xml:space="preserve">Busside sisustus (istmed, küljepaneelid, põrand jm) peab olema puhas ja terve. </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aknad peavad olema puhtad ja läbipaistvad (välja arvatud ohutuskleebised, bussi kujunduselemendid ja sõitjatele vajalik info).</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kõikide teenindususte juures peab olema vähemalt üks prügikast.</w:t>
      </w:r>
    </w:p>
    <w:p w:rsidR="00485F19" w:rsidRPr="003848D1"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color w:val="FF0000"/>
          <w:sz w:val="24"/>
          <w:szCs w:val="24"/>
        </w:rPr>
      </w:pPr>
      <w:r w:rsidRPr="00B541C0">
        <w:rPr>
          <w:rFonts w:ascii="Times New Roman" w:hAnsi="Times New Roman"/>
          <w:sz w:val="24"/>
          <w:szCs w:val="24"/>
        </w:rPr>
        <w:t>Busside salongis (välja arvatud linnaliinibussides)  peab olema sõitjatele vähemalt iga istmepaari juures USB A ja USB C pistikupesa nutiseadmete laadimiseks</w:t>
      </w:r>
      <w:r w:rsidRPr="00F3101C">
        <w:rPr>
          <w:rFonts w:ascii="Times New Roman" w:hAnsi="Times New Roman"/>
          <w:sz w:val="24"/>
          <w:szCs w:val="24"/>
        </w:rPr>
        <w:t>.</w:t>
      </w:r>
      <w:r w:rsidRPr="00F3101C">
        <w:rPr>
          <w:b/>
          <w:bCs/>
          <w:shd w:val="clear" w:color="auto" w:fill="FFFFFF"/>
        </w:rPr>
        <w:t xml:space="preserve"> </w:t>
      </w:r>
      <w:r w:rsidRPr="00F3101C">
        <w:rPr>
          <w:rFonts w:ascii="Times New Roman" w:hAnsi="Times New Roman"/>
          <w:sz w:val="24"/>
          <w:szCs w:val="24"/>
        </w:rPr>
        <w:t>Juhul kui bussis on reas 2+1 istet, peavad USB A ja USB C pistikupesad olema nii iga istmepaari juures kui ka üksiku istme juures.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istmete vahe eesmise istme seljatoe tagaküljest tagumise istme seljatoe esiküljeni on vähemalt 680 mm.</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 on salongivalgustus.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 salongis (välja arvatud linnaliinibussid) peab olema vähemalt ühe istmerea kohal pagasiriiul väiksema käsipagasi ja üleriiete vedamiseks.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teenindusuksed on kas pneumaatilise, hüdraulilise või elektrilise ajamiga avatavad ja suletavad, kusjuures uksi avab ja sulgeb bussijuht.</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 millel valmistajatehas on ette näinud kohad püsti seisvatele sõitjatele, peavad olema horisontaalsed käsipuud, millele on bussi salongi hajusalt paigaldatud kinnihoidmise aasad/käepidemed.</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 on automaatkäigukast.</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Bussides peab olema vähemalt kaks tähistatud istekohta vastavalt Ühistranspordiseaduse § 45 lõikele 5, mis on mugavalt juurdepääsetavad.</w:t>
      </w:r>
    </w:p>
    <w:p w:rsidR="00485F19" w:rsidRPr="00B541C0" w:rsidRDefault="00485F19" w:rsidP="00B541C0">
      <w:pPr>
        <w:pStyle w:val="ListParagraph"/>
        <w:spacing w:before="120" w:after="120" w:line="360" w:lineRule="auto"/>
        <w:ind w:left="567"/>
        <w:contextualSpacing w:val="0"/>
        <w:jc w:val="both"/>
        <w:rPr>
          <w:rFonts w:ascii="Times New Roman" w:hAnsi="Times New Roman"/>
          <w:sz w:val="24"/>
          <w:szCs w:val="24"/>
        </w:rPr>
      </w:pPr>
    </w:p>
    <w:p w:rsidR="00485F19" w:rsidRPr="00B541C0" w:rsidRDefault="00485F19" w:rsidP="00B541C0">
      <w:pPr>
        <w:pStyle w:val="ListParagraph"/>
        <w:numPr>
          <w:ilvl w:val="0"/>
          <w:numId w:val="1"/>
        </w:numPr>
        <w:spacing w:before="120" w:after="120" w:line="360" w:lineRule="auto"/>
        <w:ind w:left="426" w:hanging="426"/>
        <w:contextualSpacing w:val="0"/>
        <w:jc w:val="both"/>
        <w:rPr>
          <w:rFonts w:ascii="Times New Roman" w:hAnsi="Times New Roman"/>
          <w:sz w:val="24"/>
          <w:szCs w:val="24"/>
        </w:rPr>
      </w:pPr>
      <w:r w:rsidRPr="00B541C0">
        <w:rPr>
          <w:rFonts w:ascii="Times New Roman" w:hAnsi="Times New Roman"/>
          <w:b/>
          <w:sz w:val="24"/>
          <w:szCs w:val="24"/>
        </w:rPr>
        <w:t>Busside turvavarustus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 xml:space="preserve">Busside (välja arvatud </w:t>
      </w:r>
      <w:r w:rsidRPr="00F3101C">
        <w:rPr>
          <w:rFonts w:ascii="Times New Roman" w:hAnsi="Times New Roman"/>
          <w:sz w:val="24"/>
          <w:szCs w:val="24"/>
        </w:rPr>
        <w:t>linnaliinibussid) kõik reisijate istekohad peavad olema varustatud eelpingutitega 3-punkti turvavöödega. Juhul kui bussis on kokkuklapitavad istekohad, siis need peavad olema varustatud eelpingutitega 2- punkti turvavöödega.</w:t>
      </w:r>
    </w:p>
    <w:p w:rsidR="00485F19" w:rsidRPr="00B541C0" w:rsidRDefault="00485F19" w:rsidP="3B3A5012">
      <w:pPr>
        <w:pStyle w:val="ListParagraph"/>
        <w:numPr>
          <w:ilvl w:val="1"/>
          <w:numId w:val="1"/>
        </w:numPr>
        <w:spacing w:before="120" w:after="120" w:line="360" w:lineRule="auto"/>
        <w:ind w:left="567" w:hanging="567"/>
        <w:jc w:val="both"/>
        <w:rPr>
          <w:rFonts w:ascii="Times New Roman" w:hAnsi="Times New Roman"/>
          <w:sz w:val="24"/>
          <w:szCs w:val="24"/>
        </w:rPr>
      </w:pPr>
      <w:r w:rsidRPr="3B3A5012">
        <w:rPr>
          <w:rFonts w:ascii="Times New Roman" w:hAnsi="Times New Roman"/>
          <w:sz w:val="24"/>
          <w:szCs w:val="24"/>
        </w:rPr>
        <w:t>Bussid on varustatud alkolukkudega, mis vastavad CENELEC standarditele EN 50436-1 ja EN 50436-2 ning on töökorras ja taadeldud.</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Vedaja varustab bussid talverehvidega, mis peavad olema kasutusel vähemalt perioodil 01.12 - 01.03 (talviste teeolude korral soovituslikult ka pikemal perioodil) kogu lepinguperioodi vältel vastavalt alljärgnevatele tingimustele:</w:t>
      </w:r>
    </w:p>
    <w:p w:rsidR="00485F19" w:rsidRPr="00B541C0" w:rsidRDefault="00485F19" w:rsidP="00B541C0">
      <w:pPr>
        <w:pStyle w:val="ListParagraph"/>
        <w:numPr>
          <w:ilvl w:val="2"/>
          <w:numId w:val="1"/>
        </w:numPr>
        <w:spacing w:before="120" w:after="120" w:line="360" w:lineRule="auto"/>
        <w:ind w:left="1276" w:hanging="709"/>
        <w:contextualSpacing w:val="0"/>
        <w:jc w:val="both"/>
        <w:rPr>
          <w:rFonts w:ascii="Times New Roman" w:hAnsi="Times New Roman"/>
          <w:sz w:val="24"/>
          <w:szCs w:val="24"/>
        </w:rPr>
      </w:pPr>
      <w:r w:rsidRPr="00B541C0">
        <w:rPr>
          <w:rFonts w:ascii="Times New Roman" w:hAnsi="Times New Roman"/>
          <w:sz w:val="24"/>
          <w:szCs w:val="24"/>
        </w:rPr>
        <w:t>3PMSF (Three Peak Mountain Snow Flake) märgistusega C2 klassi rehvid kõikidel ratastel või</w:t>
      </w:r>
    </w:p>
    <w:p w:rsidR="00485F19" w:rsidRPr="00B541C0" w:rsidRDefault="00485F19" w:rsidP="00B541C0">
      <w:pPr>
        <w:pStyle w:val="ListParagraph"/>
        <w:numPr>
          <w:ilvl w:val="2"/>
          <w:numId w:val="1"/>
        </w:numPr>
        <w:spacing w:before="120" w:after="120" w:line="360" w:lineRule="auto"/>
        <w:ind w:left="1276" w:hanging="709"/>
        <w:contextualSpacing w:val="0"/>
        <w:jc w:val="both"/>
        <w:rPr>
          <w:rFonts w:ascii="Times New Roman" w:hAnsi="Times New Roman"/>
          <w:sz w:val="24"/>
          <w:szCs w:val="24"/>
        </w:rPr>
      </w:pPr>
      <w:r w:rsidRPr="00B541C0">
        <w:rPr>
          <w:rFonts w:ascii="Times New Roman" w:hAnsi="Times New Roman"/>
          <w:sz w:val="24"/>
          <w:szCs w:val="24"/>
        </w:rPr>
        <w:t>3PMSF (Three Peak Mountain Snow Flake) märgistusega C3 klassi rehvid veoratastel ning M+S märgistusega C3 klassi rehvid teistel ratastel või</w:t>
      </w:r>
    </w:p>
    <w:p w:rsidR="00485F19" w:rsidRPr="00B541C0" w:rsidRDefault="00485F19" w:rsidP="00B541C0">
      <w:pPr>
        <w:pStyle w:val="ListParagraph"/>
        <w:numPr>
          <w:ilvl w:val="2"/>
          <w:numId w:val="1"/>
        </w:numPr>
        <w:spacing w:before="120" w:after="120" w:line="360" w:lineRule="auto"/>
        <w:ind w:left="1276" w:hanging="709"/>
        <w:contextualSpacing w:val="0"/>
        <w:jc w:val="both"/>
        <w:rPr>
          <w:rFonts w:ascii="Times New Roman" w:hAnsi="Times New Roman"/>
          <w:sz w:val="24"/>
          <w:szCs w:val="24"/>
        </w:rPr>
      </w:pPr>
      <w:r w:rsidRPr="00B541C0">
        <w:rPr>
          <w:rFonts w:ascii="Times New Roman" w:hAnsi="Times New Roman"/>
          <w:sz w:val="24"/>
          <w:szCs w:val="24"/>
        </w:rPr>
        <w:t xml:space="preserve"> M+S märgistusega naastrehvid.</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 peavad olema varustatud valgustitega, mis tagavad pimedal ajal bussi kõikide teenindususte ümbruses bussi väliskülje valgustamise. Nende valgustite valgusvihk ei tohi bussijuhti pimestada.</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ustel peab olema süsteem, mis ei lase ustel sulguda, vaid avab need, kui uste vahel on takistus.</w:t>
      </w:r>
    </w:p>
    <w:p w:rsidR="00485F19" w:rsidRPr="00B541C0" w:rsidRDefault="00485F19" w:rsidP="005529C4">
      <w:pPr>
        <w:pStyle w:val="ListParagraph"/>
        <w:numPr>
          <w:ilvl w:val="1"/>
          <w:numId w:val="1"/>
        </w:numPr>
        <w:spacing w:before="120" w:after="120" w:line="360" w:lineRule="auto"/>
        <w:ind w:hanging="644"/>
        <w:contextualSpacing w:val="0"/>
        <w:jc w:val="both"/>
        <w:rPr>
          <w:rFonts w:ascii="Times New Roman" w:hAnsi="Times New Roman"/>
          <w:sz w:val="24"/>
          <w:szCs w:val="24"/>
        </w:rPr>
      </w:pPr>
      <w:bookmarkStart w:id="6" w:name="_Hlk169529060"/>
      <w:r w:rsidRPr="00B541C0">
        <w:rPr>
          <w:rFonts w:ascii="Times New Roman" w:hAnsi="Times New Roman"/>
          <w:sz w:val="24"/>
          <w:szCs w:val="24"/>
        </w:rPr>
        <w:t>Bussidel, millel peab olema külgkallutuse süsteem, peab külgkallutuse süsteem taastama sõiduasendi automaatselt pärast viimase ukse sulgumist.</w:t>
      </w:r>
    </w:p>
    <w:bookmarkEnd w:id="6"/>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põrand peab olema kaetud libisemiskindla materjaliga.</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ukseavades peab põranda äär olema märgistatud kollase või kollase-mustakirju ribaga.</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 xml:space="preserve">Bussid on varustatud tagurdamiskaameratega. </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Kõikide busside salongis peab olema piisav arv salvestavaid liikumisdetektoriga turvakaameraid eraldusvõimega vähemalt 2,0 megapikslit ja minimaalse valgustundlikkusega 0,1 luksi, mis salvestaksid sagedusega vähemalt 5 kaadrit sekundis. Kaamerate vaateväli peab katma kogu sõitjate salongi ning uksed. Turvakaamera pilti peab saama vaadata juhi kabiinis olevalt monitorilt. Lubatud on salvestuste ülekirjutamine, kuid salvestusmaht peab võimaldama kõiki salvestusi arhiveerida ja laadida välisele andmekandjale vähemalt 340 tunni jooksul pärast salvestust.</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 xml:space="preserve">Kaamerate vaateväli peab katma bussi uksed ja kogu salongi, kaasa arvatud juhi kabiini. Lisaks peavad kaamerad salvestama liiklusolukorda sõidusuunas läbi bussi esiklaasi. </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Kaameratega seotud seadmed tuleb bussidesse paigaldada nii, et seadmete manipuleerimise vältimiseks kõrvaliste isikute poolt on juurdepääs seadmetele, nende komponentide vahelistele ühendustele, seadmete juhtnuppudele ja elektritoiteahelale võimatu või võimalikult raskendatud.</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Kaameratega seotud seadmed peavad taluma tolmu, vibratsiooni, niiskust vastavalt Eestile omastele klimaatilistele tingimustele ja mitte lõpetama nende tegurite mõju tõttu tööd. Seadmed peavad olema sobilikud tõrgeteta kasutamiseks maakonnaliinide bussides. Tõrgeteta kasutamise all mõistab hankija seda, et seadmete töös ei tohi esineda süsteemseid häireid, mis võivad tuleneda nii seadmete sisemistest teguritest kui ka välistest mõjudest (temperatuur, vibratsioon, tolm). Näiteks ei tohi seadmed n-ö „kinni joosta“ ehk vajada manuaalset sekkumist nõudvat taaskäivitamist pärast seda, kui seadme elektritoide kaob ja seejärel taastub.</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Kaameratega seotud seadmed peavad olema vandaali- ja manipuleerimiskindlad. Seadmete manipuleerimise vältimiseks kõrvaliste isikute poolt peavad kõik väliselt ligipääsetavad kruvid ja muud ärakäivad osad (s.o osad, mis ei ole kaetud lukustatava kattega) olema varustatud turvakleebistega. Seadme lülitid ja nupud, millega on võimalik seadmete tööd mõjutada ja manipuleerida, ei tohi olla väliselt ligipääsetavad.</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Kaameratega seotud seadmed peavad töötama tõrgeteta temperatuurivahemikus -30</w:t>
      </w:r>
      <w:r w:rsidRPr="00B541C0">
        <w:rPr>
          <w:rFonts w:ascii="Times New Roman" w:hAnsi="Times New Roman"/>
          <w:sz w:val="24"/>
          <w:szCs w:val="24"/>
          <w:vertAlign w:val="superscript"/>
        </w:rPr>
        <w:t>0</w:t>
      </w:r>
      <w:r w:rsidRPr="00B541C0">
        <w:rPr>
          <w:rFonts w:ascii="Times New Roman" w:hAnsi="Times New Roman"/>
          <w:sz w:val="24"/>
          <w:szCs w:val="24"/>
        </w:rPr>
        <w:t xml:space="preserve"> C kuni +50</w:t>
      </w:r>
      <w:r w:rsidRPr="00B541C0">
        <w:rPr>
          <w:rFonts w:ascii="Times New Roman" w:hAnsi="Times New Roman"/>
          <w:sz w:val="24"/>
          <w:szCs w:val="24"/>
          <w:vertAlign w:val="superscript"/>
        </w:rPr>
        <w:t>0</w:t>
      </w:r>
      <w:r w:rsidRPr="00B541C0">
        <w:rPr>
          <w:rFonts w:ascii="Times New Roman" w:hAnsi="Times New Roman"/>
          <w:sz w:val="24"/>
          <w:szCs w:val="24"/>
        </w:rPr>
        <w:t xml:space="preserve"> C.</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 xml:space="preserve">Kaameratega seotud seadmed peavad töötama bussiliinide teenuse osutamise ajal </w:t>
      </w:r>
      <w:bookmarkStart w:id="7" w:name="_Hlk72829853"/>
      <w:r w:rsidRPr="00B541C0">
        <w:rPr>
          <w:rFonts w:ascii="Times New Roman" w:hAnsi="Times New Roman"/>
          <w:sz w:val="24"/>
          <w:szCs w:val="24"/>
        </w:rPr>
        <w:t>(kaasa arvatud aeg enne väljasõitu algpeatusest, mil alustatakse sõitjate pealevõttu)</w:t>
      </w:r>
      <w:bookmarkEnd w:id="7"/>
      <w:r w:rsidRPr="00B541C0">
        <w:rPr>
          <w:rFonts w:ascii="Times New Roman" w:hAnsi="Times New Roman"/>
          <w:sz w:val="24"/>
          <w:szCs w:val="24"/>
        </w:rPr>
        <w:t>.</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Kaameratel peab olema automaatselt kohanduv valgustundlikkus, mis on piisav kvaliteetse videopildi salvestamiseks pimedal ajal, kui bussil on sisse lülitatud salongivalgustus. Kvaliteetse videopildi all mõistab hankija olukorda, kus vähesest valgustusest hoolimata on võimalik üheselt tuvastada muu hulgas pileti ja raha liikumine sõitja, bussijuhi ja piletimüügiseadme vahel.</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Vedaja peab tagama isikuandmete kaitse seaduse ja isikuandmete kaitse üldmääruse 2016/679 järgimise turvakaamerate paigaldamisel ja kasutamisel ja salvestiste käsitsemisel ning täitma isikuandmete kaitse üldmääruse artiklis 14 sätestatud teavitamise kohustust.</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Vedaja peab tagama, et ettevõtte siseselt on salvestistele (andmetele) juurdepääs ainult põhjendatud ulatuses ja ainult nende kogumise eesmärgist lähtuvalt.</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Vedaja on kohustatud tagama, et tema ja tema töötajad ei riku tahtlikult seadmeid, ei piira ega varja kaamera vaatevälja ning ei muuda piletimüügiseadmete asukohta ilma Tellija nõusolekuta.</w:t>
      </w:r>
    </w:p>
    <w:p w:rsidR="00485F19" w:rsidRPr="00B541C0" w:rsidRDefault="00485F19" w:rsidP="3B3A5012">
      <w:pPr>
        <w:pStyle w:val="ListParagraph"/>
        <w:numPr>
          <w:ilvl w:val="1"/>
          <w:numId w:val="1"/>
        </w:numPr>
        <w:spacing w:before="120" w:after="120" w:line="360" w:lineRule="auto"/>
        <w:ind w:left="567" w:hanging="567"/>
        <w:jc w:val="both"/>
        <w:rPr>
          <w:rFonts w:ascii="Times New Roman" w:hAnsi="Times New Roman"/>
          <w:sz w:val="24"/>
          <w:szCs w:val="24"/>
        </w:rPr>
      </w:pPr>
      <w:r w:rsidRPr="3B3A5012">
        <w:rPr>
          <w:rFonts w:ascii="Times New Roman" w:hAnsi="Times New Roman"/>
          <w:sz w:val="24"/>
          <w:szCs w:val="24"/>
        </w:rPr>
        <w:t xml:space="preserve">Vedaja peab lubama Tellija sellekohasel nõudel teehooldekaamerate, andurite või muude tehniliste vahendite paigaldamist ja käitamist bussides. Kõik kulud seoses punktis 4.21 nimetatud seadmetega kannab Tellija. Seadmete paigaldamine ja hilisem eemaldamine ei tohi kahjustada busside kaubanduslikku välimust ja/või väärtust. Vedaja kohustus on nimetatud seadmete säilimise tagamine ja sellega seotud riskide kandmine. </w:t>
      </w:r>
    </w:p>
    <w:p w:rsidR="00485F19" w:rsidRPr="00B541C0" w:rsidRDefault="00485F19" w:rsidP="00B541C0">
      <w:pPr>
        <w:pStyle w:val="ListParagraph"/>
        <w:spacing w:before="120" w:after="120" w:line="360" w:lineRule="auto"/>
        <w:ind w:left="567"/>
        <w:contextualSpacing w:val="0"/>
        <w:jc w:val="both"/>
        <w:rPr>
          <w:rFonts w:ascii="Times New Roman" w:hAnsi="Times New Roman"/>
          <w:sz w:val="24"/>
          <w:szCs w:val="24"/>
        </w:rPr>
      </w:pPr>
    </w:p>
    <w:p w:rsidR="00485F19" w:rsidRPr="00B541C0" w:rsidRDefault="00485F19" w:rsidP="00B541C0">
      <w:pPr>
        <w:pStyle w:val="ListParagraph"/>
        <w:numPr>
          <w:ilvl w:val="0"/>
          <w:numId w:val="1"/>
        </w:numPr>
        <w:spacing w:before="120" w:after="120" w:line="360" w:lineRule="auto"/>
        <w:ind w:left="426" w:hanging="426"/>
        <w:contextualSpacing w:val="0"/>
        <w:jc w:val="both"/>
        <w:rPr>
          <w:rFonts w:ascii="Times New Roman" w:hAnsi="Times New Roman"/>
          <w:sz w:val="24"/>
          <w:szCs w:val="24"/>
        </w:rPr>
      </w:pPr>
      <w:r w:rsidRPr="00B541C0">
        <w:rPr>
          <w:rFonts w:ascii="Times New Roman" w:hAnsi="Times New Roman"/>
          <w:b/>
          <w:sz w:val="24"/>
          <w:szCs w:val="24"/>
        </w:rPr>
        <w:t>Busside teavituse alane varustus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bookmarkStart w:id="8" w:name="_Hlk525289767"/>
      <w:r w:rsidRPr="00B541C0">
        <w:rPr>
          <w:rFonts w:ascii="Times New Roman" w:hAnsi="Times New Roman"/>
          <w:sz w:val="24"/>
          <w:szCs w:val="24"/>
        </w:rPr>
        <w:t>Bussidel peavad olema stopp-nupud sõitjate väljumissoovist bussijuhile teatamiseks. Stopp-nupud peavad olema sõitjate salongis uste juures olevate vertikaalpostide küljes ja mujal ustevahelisel alal piisaval arvul ja sobivates kohtades, sealhulgas erivajadustega inimestele sobivates kohtades neile mõeldud istekohtade ja ratastoolikohtade juures. Stopp-nupule vajutamisel peab süttima sõitjatele kergesti märgatav tuli vähemalt sõitjate salongi esiosas ning kostma helisignaal. Väljumissoovi märguandesüsteem peab olema lahendatud nii, et bussijuht saaks selge ja vahetu teavituse peatamissoovist, et tagada kiire ja täpne reageerimine.</w:t>
      </w:r>
    </w:p>
    <w:bookmarkEnd w:id="8"/>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stopp-nupud ei tohi olla puutetundlikul tehnoloogial põhinevad, vaid peavad toimima neile vajutamisel.</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 peavad olema signaalnupud, millega ratastoolikasutaja saab anda bussijuhile märku rambi avamise soovist. Sellised nupud peavad asuma bussi sõitjate salongis ratastooli koha juures ja bussi välisküljel ratastooliga sisenemiseks mõeldud teenindusukse juures.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 peab olema võimalus mikrofoni ja sõitjate salongis asuvate kõlarite kaudu bussijuhi poolt sõitjaid informeerida. Bussidel peab olema võimendi ja salongikõlarid, mille kaudu peab olema võimalik kasutada piletimüügiseadmetest kasutatavaid audio sisendeid.</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color w:val="FF0000"/>
          <w:sz w:val="24"/>
          <w:szCs w:val="24"/>
        </w:rPr>
      </w:pPr>
      <w:r w:rsidRPr="00B541C0">
        <w:rPr>
          <w:rFonts w:ascii="Times New Roman" w:hAnsi="Times New Roman"/>
          <w:sz w:val="24"/>
          <w:szCs w:val="24"/>
        </w:rPr>
        <w:t>Linnaliinibussidel (p 2.1.3) peab lisaks punktis 5.4 toodud nõuetele olema bussi esimese ukse lähedale välisküljele paigaldatud väline kõlar, millel on eraldi võimendi. Selle kaudu peab olema võimalik kasutada piletimüügiseadmetest tulevaid audio sisendeid. Väliskõlari peamine eesmärk on tagada, et erivajadustega reisijatele saab anda vajalikku teavet, nagu bussi number, marsruut ja muud olulised teated, juba enne bussi sisenemist.</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color w:val="FF0000"/>
          <w:sz w:val="24"/>
          <w:szCs w:val="24"/>
        </w:rPr>
      </w:pPr>
      <w:r w:rsidRPr="00B541C0">
        <w:rPr>
          <w:rFonts w:ascii="Times New Roman" w:hAnsi="Times New Roman"/>
          <w:sz w:val="24"/>
          <w:szCs w:val="24"/>
        </w:rPr>
        <w:t xml:space="preserve">Bussidel peavad olema välistablood kujutise kõrgusega vähemalt 160 mm. </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välistablood peavad töötama täismaatriks LED-tehnoloogial, olema päikesevalguses loetavad (</w:t>
      </w:r>
      <w:r w:rsidRPr="00B541C0">
        <w:rPr>
          <w:rFonts w:ascii="Times New Roman" w:hAnsi="Times New Roman"/>
          <w:i/>
          <w:sz w:val="24"/>
          <w:szCs w:val="24"/>
        </w:rPr>
        <w:t>sun visible</w:t>
      </w:r>
      <w:r w:rsidRPr="00B541C0">
        <w:rPr>
          <w:rFonts w:ascii="Times New Roman" w:hAnsi="Times New Roman"/>
          <w:sz w:val="24"/>
          <w:szCs w:val="24"/>
        </w:rPr>
        <w:t>), oranži kujutistega ning võimaldama vahelduvat näitu ja/või jooksvat rida.</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välistabloodel kuvatakse teenindatava liini number ning kuni kahel real eesti keeles liini alg- ja lõpp-peatuste nimed ning olulisemate vahepeatuste nimed. Marsruudisildid peavad asetsema bussi ees ja paremal küljel väljastpoolt nähtaval kohal. Bussi tagaküljel oleval välistablool kuvatakse ainult liini number.</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Bussidele paigaldatakse välistabloo esikülje ülemisse äärde ja paremale küljele esimesest uksest tahapoole ning sõiduki tagakülje ülemisse äärde.</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 peavad olema peatuste visuaalseks teavituseks sisetablood. Tablood peavad olema kas LED- või LCD-tehnoloogial põhinevad, piisavalt laia nähtavuse nurgaga, tähe kõrgusega vähemalt 60 mm. Tablool peab kuvama kolme järgmisena saabuvat peatust liinil, kusjuures ülemisel real tuleb kuvada esimesena saabuvat peatust, mis peab ülejäänud peatustest eristuma suurema kirjasuuruse või eristuva värvitooniga. Tabloole peab lühendamata mahtuma 20 tähemärgi pikkune peatusenimi.</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Bussidele paigaldatavad sise- ja välistablood peavad olema ühildatavad bussides olevate piletimüügiseadmetega, võimaldamaks kasutada piletimüügiseadmetest tulevaid sisendeid.</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 xml:space="preserve">Välis- ja sisetablood peavad toetama IBIS protokolli üle </w:t>
      </w:r>
      <w:r w:rsidRPr="00B541C0">
        <w:rPr>
          <w:rFonts w:ascii="Times New Roman" w:hAnsi="Times New Roman"/>
          <w:i/>
          <w:sz w:val="24"/>
          <w:szCs w:val="24"/>
        </w:rPr>
        <w:t>ethernet</w:t>
      </w:r>
      <w:r w:rsidRPr="00B541C0">
        <w:rPr>
          <w:rFonts w:ascii="Times New Roman" w:hAnsi="Times New Roman"/>
          <w:sz w:val="24"/>
          <w:szCs w:val="24"/>
        </w:rPr>
        <w:t xml:space="preserve"> liidese ekraanide juhtimiseks.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 sõitjate salongis peavad olema Vedaja poolt paigaldatud info piletihindade, sõidusoodustuste, trahvimäärade, sõitjate kohustuste, keelatud tegevuste, Vedaja kontaktandmete kohta jm seadustest tulenev või sõitjatele vajalik info. Vastava info annab Tellija Vedajale tasuta hiljemalt 10 kalendripäeva enne teenuse osutamise algust.</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Bussides olevad märgistused ja selgitavad tähised peavad olema eesti keeles või üheselt mõistetavate piktogrammidena ning võivad olla lisatud tõlked inglise keeles.</w:t>
      </w:r>
    </w:p>
    <w:p w:rsidR="00485F19" w:rsidRPr="00B541C0" w:rsidRDefault="00485F19" w:rsidP="00B541C0">
      <w:pPr>
        <w:pStyle w:val="ListParagraph"/>
        <w:spacing w:before="120" w:after="120" w:line="360" w:lineRule="auto"/>
        <w:ind w:left="567"/>
        <w:contextualSpacing w:val="0"/>
        <w:jc w:val="both"/>
        <w:rPr>
          <w:rFonts w:ascii="Times New Roman" w:hAnsi="Times New Roman"/>
          <w:sz w:val="24"/>
          <w:szCs w:val="24"/>
        </w:rPr>
      </w:pPr>
    </w:p>
    <w:p w:rsidR="00485F19" w:rsidRPr="00B541C0" w:rsidRDefault="00485F19" w:rsidP="00B541C0">
      <w:pPr>
        <w:pStyle w:val="ListParagraph"/>
        <w:numPr>
          <w:ilvl w:val="0"/>
          <w:numId w:val="1"/>
        </w:numPr>
        <w:spacing w:before="120" w:after="120" w:line="360" w:lineRule="auto"/>
        <w:ind w:left="426" w:hanging="426"/>
        <w:contextualSpacing w:val="0"/>
        <w:jc w:val="both"/>
        <w:rPr>
          <w:rFonts w:ascii="Times New Roman" w:hAnsi="Times New Roman"/>
          <w:sz w:val="24"/>
          <w:szCs w:val="24"/>
        </w:rPr>
      </w:pPr>
      <w:r w:rsidRPr="00B541C0">
        <w:rPr>
          <w:rFonts w:ascii="Times New Roman" w:hAnsi="Times New Roman"/>
          <w:b/>
          <w:sz w:val="24"/>
          <w:szCs w:val="24"/>
        </w:rPr>
        <w:t xml:space="preserve">Busside piletimüügi alane varustus </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Bussidesse paigaldatavad piletimüügiseadmed ja tarkvara soetatakse/renditakse ja paigaldatakse Tellija poolt.</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bookmarkStart w:id="9" w:name="_Hlk46996616"/>
      <w:r w:rsidRPr="00B541C0">
        <w:rPr>
          <w:rFonts w:ascii="Times New Roman" w:hAnsi="Times New Roman"/>
          <w:sz w:val="24"/>
          <w:szCs w:val="24"/>
        </w:rPr>
        <w:t>Ühe bussi piletimüügiseadmete komplekti kuuluvad:</w:t>
      </w:r>
    </w:p>
    <w:p w:rsidR="00485F19" w:rsidRPr="00B541C0" w:rsidRDefault="00485F19" w:rsidP="00B541C0">
      <w:pPr>
        <w:pStyle w:val="ListParagraph"/>
        <w:numPr>
          <w:ilvl w:val="2"/>
          <w:numId w:val="1"/>
        </w:numPr>
        <w:spacing w:before="120" w:after="120" w:line="360" w:lineRule="auto"/>
        <w:ind w:left="1276" w:hanging="709"/>
        <w:contextualSpacing w:val="0"/>
        <w:jc w:val="both"/>
        <w:rPr>
          <w:rFonts w:ascii="Times New Roman" w:hAnsi="Times New Roman"/>
          <w:sz w:val="24"/>
          <w:szCs w:val="24"/>
        </w:rPr>
      </w:pPr>
      <w:r w:rsidRPr="00B541C0">
        <w:rPr>
          <w:rFonts w:ascii="Times New Roman" w:hAnsi="Times New Roman"/>
          <w:sz w:val="24"/>
          <w:szCs w:val="24"/>
        </w:rPr>
        <w:t>bussijuhi poolt opereeritav kassaaparaat, selle kinnitusjalg ja kassaaparaadi turvaline kinnitus selle külge;</w:t>
      </w:r>
    </w:p>
    <w:p w:rsidR="00485F19" w:rsidRPr="00B541C0" w:rsidRDefault="00485F19" w:rsidP="00B541C0">
      <w:pPr>
        <w:pStyle w:val="ListParagraph"/>
        <w:numPr>
          <w:ilvl w:val="2"/>
          <w:numId w:val="1"/>
        </w:numPr>
        <w:spacing w:before="120" w:after="120" w:line="360" w:lineRule="auto"/>
        <w:ind w:left="1276" w:hanging="709"/>
        <w:contextualSpacing w:val="0"/>
        <w:jc w:val="both"/>
        <w:rPr>
          <w:rFonts w:ascii="Times New Roman" w:hAnsi="Times New Roman"/>
          <w:sz w:val="24"/>
          <w:szCs w:val="24"/>
        </w:rPr>
      </w:pPr>
      <w:r w:rsidRPr="00B541C0">
        <w:rPr>
          <w:rFonts w:ascii="Times New Roman" w:hAnsi="Times New Roman"/>
          <w:sz w:val="24"/>
          <w:szCs w:val="24"/>
        </w:rPr>
        <w:t>piletiprinter;</w:t>
      </w:r>
    </w:p>
    <w:p w:rsidR="00485F19" w:rsidRPr="00B541C0" w:rsidRDefault="00485F19" w:rsidP="00B541C0">
      <w:pPr>
        <w:pStyle w:val="ListParagraph"/>
        <w:numPr>
          <w:ilvl w:val="2"/>
          <w:numId w:val="1"/>
        </w:numPr>
        <w:spacing w:before="120" w:after="120" w:line="360" w:lineRule="auto"/>
        <w:ind w:left="1276" w:hanging="709"/>
        <w:contextualSpacing w:val="0"/>
        <w:jc w:val="both"/>
        <w:rPr>
          <w:rFonts w:ascii="Times New Roman" w:hAnsi="Times New Roman"/>
          <w:sz w:val="24"/>
          <w:szCs w:val="24"/>
        </w:rPr>
      </w:pPr>
      <w:r w:rsidRPr="00B541C0">
        <w:rPr>
          <w:rFonts w:ascii="Times New Roman" w:hAnsi="Times New Roman"/>
          <w:sz w:val="24"/>
          <w:szCs w:val="24"/>
        </w:rPr>
        <w:t>bussidel (p 2.1.1, 2.1.2 ja 2.1.4) on bussijuhi juures elektroonilise kontaktivaba kaardi lugeja (validaator), mis on sidestatud kassaaparaadiga ja asub selle juures</w:t>
      </w:r>
      <w:bookmarkEnd w:id="9"/>
      <w:r w:rsidRPr="00B541C0">
        <w:rPr>
          <w:rFonts w:ascii="Times New Roman" w:hAnsi="Times New Roman"/>
          <w:sz w:val="24"/>
          <w:szCs w:val="24"/>
        </w:rPr>
        <w:t>.</w:t>
      </w:r>
    </w:p>
    <w:p w:rsidR="00485F19" w:rsidRPr="00B541C0" w:rsidRDefault="00485F19" w:rsidP="00B541C0">
      <w:pPr>
        <w:pStyle w:val="ListParagraph"/>
        <w:numPr>
          <w:ilvl w:val="2"/>
          <w:numId w:val="1"/>
        </w:numPr>
        <w:spacing w:before="120" w:after="120" w:line="360" w:lineRule="auto"/>
        <w:ind w:left="1276" w:hanging="709"/>
        <w:contextualSpacing w:val="0"/>
        <w:jc w:val="both"/>
        <w:rPr>
          <w:rFonts w:ascii="Times New Roman" w:hAnsi="Times New Roman"/>
          <w:sz w:val="24"/>
          <w:szCs w:val="24"/>
        </w:rPr>
      </w:pPr>
      <w:r w:rsidRPr="00B541C0">
        <w:rPr>
          <w:rFonts w:ascii="Times New Roman" w:hAnsi="Times New Roman"/>
          <w:sz w:val="24"/>
          <w:szCs w:val="24"/>
        </w:rPr>
        <w:t xml:space="preserve">linnaliinibussides (p 2.1.3)  asuvad kõikide avatavate uste juures elektroonilise kontaktivaba kaardi lugejad (validaator), mis on sidestatud kassaaparaadiga. </w:t>
      </w:r>
    </w:p>
    <w:p w:rsidR="00485F19" w:rsidRPr="00B541C0" w:rsidRDefault="00485F19" w:rsidP="00B541C0">
      <w:pPr>
        <w:spacing w:before="120" w:after="120" w:line="360" w:lineRule="auto"/>
        <w:jc w:val="both"/>
        <w:rPr>
          <w:rFonts w:ascii="Times New Roman" w:hAnsi="Times New Roman"/>
          <w:sz w:val="24"/>
          <w:szCs w:val="24"/>
        </w:rPr>
      </w:pPr>
    </w:p>
    <w:p w:rsidR="00485F19" w:rsidRPr="00B541C0" w:rsidRDefault="00485F19" w:rsidP="00B541C0">
      <w:pPr>
        <w:pStyle w:val="ListParagraph"/>
        <w:numPr>
          <w:ilvl w:val="0"/>
          <w:numId w:val="1"/>
        </w:numPr>
        <w:spacing w:before="120" w:after="120" w:line="360" w:lineRule="auto"/>
        <w:ind w:left="426" w:hanging="426"/>
        <w:contextualSpacing w:val="0"/>
        <w:jc w:val="both"/>
        <w:rPr>
          <w:rFonts w:ascii="Times New Roman" w:hAnsi="Times New Roman"/>
          <w:sz w:val="24"/>
          <w:szCs w:val="24"/>
        </w:rPr>
      </w:pPr>
      <w:r w:rsidRPr="00B541C0">
        <w:rPr>
          <w:rFonts w:ascii="Times New Roman" w:hAnsi="Times New Roman"/>
          <w:b/>
          <w:sz w:val="24"/>
          <w:szCs w:val="24"/>
        </w:rPr>
        <w:t>Busside sisekliimat tagav varustus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 peab olema Eesti kliimasse sobiv sõitjate salongi ja juhi ala küttesüsteem. Konditsioneer või kliimaseade peavad olema eraldi lülitatavad ning eraldi reguleeritavad ning tagama sõitjate salongi keskel mõõdetuna 1,2 m kõrguselt ja juhikabiinis liinil töötamise ajal ühtlase temperatuuri talvel vähemalt +15</w:t>
      </w:r>
      <w:r w:rsidRPr="00B541C0">
        <w:rPr>
          <w:rFonts w:ascii="Times New Roman" w:hAnsi="Times New Roman"/>
          <w:sz w:val="24"/>
          <w:szCs w:val="24"/>
          <w:vertAlign w:val="superscript"/>
        </w:rPr>
        <w:t xml:space="preserve">o </w:t>
      </w:r>
      <w:r w:rsidRPr="00B541C0">
        <w:rPr>
          <w:rFonts w:ascii="Times New Roman" w:hAnsi="Times New Roman"/>
          <w:sz w:val="24"/>
          <w:szCs w:val="24"/>
        </w:rPr>
        <w:t>C ning suvel mitte üle +25</w:t>
      </w:r>
      <w:r w:rsidRPr="00B541C0">
        <w:rPr>
          <w:rFonts w:ascii="Times New Roman" w:hAnsi="Times New Roman"/>
          <w:sz w:val="24"/>
          <w:szCs w:val="24"/>
          <w:vertAlign w:val="superscript"/>
        </w:rPr>
        <w:t xml:space="preserve">o </w:t>
      </w:r>
      <w:r w:rsidRPr="00B541C0">
        <w:rPr>
          <w:rFonts w:ascii="Times New Roman" w:hAnsi="Times New Roman"/>
          <w:sz w:val="24"/>
          <w:szCs w:val="24"/>
        </w:rPr>
        <w:t xml:space="preserve">C. Temperatuuri hoidmiseks tuleb vajadusel lisada ka uste avade vahetusse lähedusse soojapuhurid. Salongi kütmiseks peavad olema sinna paigaldatud soojenduse konvektorid. </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 peab olema salongi värske õhu sissepuhumise funktsioon, mis on bussijuhi poolt lülitatav ja reguleeritav.</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 peab olema soojustatud kere ning küljeakendel kahekordsed pakett-klaasid ja vähemalt esimesel teenindusuksel samuti kahekordsed pakettklaasid või soojendusega klaas.</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Bussidel peab olema vähemalt üks katuseluuk või neli avatavat külgakent.</w:t>
      </w:r>
    </w:p>
    <w:p w:rsidR="00485F19" w:rsidRPr="00B541C0" w:rsidRDefault="00485F19" w:rsidP="00B541C0">
      <w:pPr>
        <w:pStyle w:val="ListParagraph"/>
        <w:spacing w:before="120" w:after="120" w:line="360" w:lineRule="auto"/>
        <w:ind w:left="567"/>
        <w:contextualSpacing w:val="0"/>
        <w:jc w:val="both"/>
        <w:rPr>
          <w:rFonts w:ascii="Times New Roman" w:hAnsi="Times New Roman"/>
          <w:sz w:val="24"/>
          <w:szCs w:val="24"/>
        </w:rPr>
      </w:pPr>
    </w:p>
    <w:p w:rsidR="00485F19" w:rsidRPr="00B541C0" w:rsidRDefault="00485F19" w:rsidP="00B541C0">
      <w:pPr>
        <w:pStyle w:val="ListParagraph"/>
        <w:numPr>
          <w:ilvl w:val="0"/>
          <w:numId w:val="1"/>
        </w:numPr>
        <w:spacing w:before="120" w:after="120" w:line="360" w:lineRule="auto"/>
        <w:ind w:left="426" w:hanging="426"/>
        <w:contextualSpacing w:val="0"/>
        <w:jc w:val="both"/>
        <w:rPr>
          <w:rFonts w:ascii="Times New Roman" w:hAnsi="Times New Roman"/>
          <w:sz w:val="24"/>
          <w:szCs w:val="24"/>
        </w:rPr>
      </w:pPr>
      <w:r w:rsidRPr="00B541C0">
        <w:rPr>
          <w:rFonts w:ascii="Times New Roman" w:hAnsi="Times New Roman"/>
          <w:b/>
          <w:sz w:val="24"/>
          <w:szCs w:val="24"/>
        </w:rPr>
        <w:t>Reklaam</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Visuaalne reklaam busside sõitjate salongis on Tellija eelneval kirjalikul nõusolekul lubatud, kuid mitte akendel.</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Audioreklaam busside sõitjate salongis on keelatud.</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Elektroonilisi tabloosid või ekraane võib busside sõitjate salongis reklaamiks kasutada ainult Tellija eelneval kirjalikul loal. Sellise tehnilise võimaluse olemasolul peab olema Tellijale tagatud võimalus kasutada tasuta reklaamiaega vähemalt üks minut igas reklaamiblokis.</w:t>
      </w:r>
    </w:p>
    <w:p w:rsidR="00485F19" w:rsidRPr="00B541C0" w:rsidRDefault="00485F19" w:rsidP="00B541C0">
      <w:pPr>
        <w:pStyle w:val="ListParagraph"/>
        <w:spacing w:before="120" w:after="120" w:line="360" w:lineRule="auto"/>
        <w:ind w:left="567"/>
        <w:contextualSpacing w:val="0"/>
        <w:jc w:val="both"/>
        <w:rPr>
          <w:rFonts w:ascii="Times New Roman" w:hAnsi="Times New Roman"/>
          <w:sz w:val="24"/>
          <w:szCs w:val="24"/>
        </w:rPr>
      </w:pPr>
      <w:r w:rsidRPr="00B541C0">
        <w:rPr>
          <w:rFonts w:ascii="Times New Roman" w:hAnsi="Times New Roman"/>
          <w:sz w:val="24"/>
          <w:szCs w:val="24"/>
        </w:rPr>
        <w:t>Tellijal on õigus bussides tasuta paigaldada reklaame või teavitusi, kuid need peavad vastama hankedokumentides ja Lepingus reklaamile sätestatud nõuetele.</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 xml:space="preserve">Busside välimistele külgedele paigaldatav reklaam on keelatud.  </w:t>
      </w:r>
    </w:p>
    <w:p w:rsidR="00485F19" w:rsidRPr="00B541C0" w:rsidRDefault="00485F19" w:rsidP="00B541C0">
      <w:pPr>
        <w:pStyle w:val="ListParagraph"/>
        <w:numPr>
          <w:ilvl w:val="1"/>
          <w:numId w:val="1"/>
        </w:numPr>
        <w:spacing w:before="120" w:after="120" w:line="360" w:lineRule="auto"/>
        <w:ind w:left="567" w:hanging="567"/>
        <w:contextualSpacing w:val="0"/>
        <w:jc w:val="both"/>
        <w:rPr>
          <w:rFonts w:ascii="Times New Roman" w:hAnsi="Times New Roman"/>
          <w:sz w:val="24"/>
          <w:szCs w:val="24"/>
        </w:rPr>
      </w:pPr>
      <w:r w:rsidRPr="00B541C0">
        <w:rPr>
          <w:rFonts w:ascii="Times New Roman" w:hAnsi="Times New Roman"/>
          <w:sz w:val="24"/>
          <w:szCs w:val="24"/>
        </w:rPr>
        <w:t>Vedaja peab lubama Tellija sellekohasel nõudel audio- ja visuaalreklaami vahendite paigaldamist ja käitamist bussidele. Kõik kulud seoses sellega kannab Tellija. Audio- ja visuaalreklaami vahendite paigaldamine ja hilisem eemaldamine ei tohi kahjustada busside kaubanduslikku välimust ja/või väärtust. Vedaja kohustus on audio- ja visuaalreklaami seadmete säilimise tagamine ja sellega seotud riskide kandmine. Audio- ja visuaalreklaami vahendite kasutusse andmise täpsemad tingimused määratletakse eraldi sõlmitavas lepingulisas.</w:t>
      </w:r>
    </w:p>
    <w:p w:rsidR="00485F19" w:rsidRPr="00B541C0" w:rsidRDefault="00485F19" w:rsidP="005529C4">
      <w:pPr>
        <w:spacing w:line="360" w:lineRule="auto"/>
        <w:jc w:val="both"/>
        <w:rPr>
          <w:rFonts w:ascii="Times New Roman" w:hAnsi="Times New Roman"/>
          <w:sz w:val="24"/>
          <w:szCs w:val="24"/>
        </w:rPr>
      </w:pPr>
    </w:p>
    <w:sectPr w:rsidR="00485F19" w:rsidRPr="00B541C0" w:rsidSect="002226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Aptos Display">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306C3"/>
    <w:multiLevelType w:val="multilevel"/>
    <w:tmpl w:val="DBAE4AEC"/>
    <w:lvl w:ilvl="0">
      <w:start w:val="1"/>
      <w:numFmt w:val="decimal"/>
      <w:lvlText w:val="%1."/>
      <w:lvlJc w:val="left"/>
      <w:pPr>
        <w:ind w:left="360" w:hanging="360"/>
      </w:pPr>
      <w:rPr>
        <w:rFonts w:cs="Times New Roman" w:hint="default"/>
        <w:b/>
        <w:i w:val="0"/>
      </w:rPr>
    </w:lvl>
    <w:lvl w:ilvl="1">
      <w:start w:val="1"/>
      <w:numFmt w:val="decimal"/>
      <w:isLgl/>
      <w:lvlText w:val="%1.%2."/>
      <w:lvlJc w:val="left"/>
      <w:pPr>
        <w:ind w:left="502" w:hanging="360"/>
      </w:pPr>
      <w:rPr>
        <w:rFonts w:cs="Times New Roman" w:hint="default"/>
        <w:b w:val="0"/>
        <w:i w:val="0"/>
        <w:strike w:val="0"/>
        <w:color w:val="auto"/>
      </w:rPr>
    </w:lvl>
    <w:lvl w:ilvl="2">
      <w:start w:val="1"/>
      <w:numFmt w:val="decimal"/>
      <w:isLgl/>
      <w:lvlText w:val="%1.%2.%3."/>
      <w:lvlJc w:val="left"/>
      <w:pPr>
        <w:ind w:left="1440" w:hanging="720"/>
      </w:pPr>
      <w:rPr>
        <w:rFonts w:cs="Times New Roman" w:hint="default"/>
        <w:b w:val="0"/>
        <w:i w:val="0"/>
      </w:rPr>
    </w:lvl>
    <w:lvl w:ilvl="3">
      <w:start w:val="1"/>
      <w:numFmt w:val="decimal"/>
      <w:isLgl/>
      <w:lvlText w:val="%1.%2.%3.%4."/>
      <w:lvlJc w:val="left"/>
      <w:pPr>
        <w:ind w:left="1800" w:hanging="720"/>
      </w:pPr>
      <w:rPr>
        <w:rFonts w:cs="Times New Roman" w:hint="default"/>
        <w:b w:val="0"/>
        <w:i w:val="0"/>
      </w:rPr>
    </w:lvl>
    <w:lvl w:ilvl="4">
      <w:start w:val="1"/>
      <w:numFmt w:val="decimal"/>
      <w:isLgl/>
      <w:lvlText w:val="%1.%2.%3.%4.%5."/>
      <w:lvlJc w:val="left"/>
      <w:pPr>
        <w:ind w:left="2520" w:hanging="1080"/>
      </w:pPr>
      <w:rPr>
        <w:rFonts w:cs="Times New Roman" w:hint="default"/>
        <w:b/>
      </w:rPr>
    </w:lvl>
    <w:lvl w:ilvl="5">
      <w:start w:val="1"/>
      <w:numFmt w:val="decimal"/>
      <w:isLgl/>
      <w:lvlText w:val="%1.%2.%3.%4.%5.%6."/>
      <w:lvlJc w:val="left"/>
      <w:pPr>
        <w:ind w:left="288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960" w:hanging="1440"/>
      </w:pPr>
      <w:rPr>
        <w:rFonts w:cs="Times New Roman" w:hint="default"/>
        <w:b/>
      </w:rPr>
    </w:lvl>
    <w:lvl w:ilvl="8">
      <w:start w:val="1"/>
      <w:numFmt w:val="decimal"/>
      <w:isLgl/>
      <w:lvlText w:val="%1.%2.%3.%4.%5.%6.%7.%8.%9."/>
      <w:lvlJc w:val="left"/>
      <w:pPr>
        <w:ind w:left="4680" w:hanging="1800"/>
      </w:pPr>
      <w:rPr>
        <w:rFonts w:cs="Times New Roman" w:hint="default"/>
        <w:b/>
      </w:rPr>
    </w:lvl>
  </w:abstractNum>
  <w:abstractNum w:abstractNumId="1">
    <w:nsid w:val="705F39D7"/>
    <w:multiLevelType w:val="hybridMultilevel"/>
    <w:tmpl w:val="C002AB2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2641"/>
    <w:rsid w:val="00000929"/>
    <w:rsid w:val="00002680"/>
    <w:rsid w:val="000329B3"/>
    <w:rsid w:val="000360D2"/>
    <w:rsid w:val="00045C19"/>
    <w:rsid w:val="00045E09"/>
    <w:rsid w:val="000466B5"/>
    <w:rsid w:val="00052AE8"/>
    <w:rsid w:val="0005592A"/>
    <w:rsid w:val="0006026D"/>
    <w:rsid w:val="000648FC"/>
    <w:rsid w:val="000665DC"/>
    <w:rsid w:val="00070AFA"/>
    <w:rsid w:val="0007497B"/>
    <w:rsid w:val="00076CAB"/>
    <w:rsid w:val="0008794F"/>
    <w:rsid w:val="000A2E33"/>
    <w:rsid w:val="000B11EC"/>
    <w:rsid w:val="000D56F0"/>
    <w:rsid w:val="000D7282"/>
    <w:rsid w:val="000D7552"/>
    <w:rsid w:val="000E468C"/>
    <w:rsid w:val="000F3A38"/>
    <w:rsid w:val="00110BE6"/>
    <w:rsid w:val="001311DB"/>
    <w:rsid w:val="001373A1"/>
    <w:rsid w:val="00137AC8"/>
    <w:rsid w:val="00146BD5"/>
    <w:rsid w:val="0014726F"/>
    <w:rsid w:val="00166083"/>
    <w:rsid w:val="00166AFF"/>
    <w:rsid w:val="00171749"/>
    <w:rsid w:val="0017191C"/>
    <w:rsid w:val="00186E6D"/>
    <w:rsid w:val="001A27C7"/>
    <w:rsid w:val="001A452D"/>
    <w:rsid w:val="001A4C5B"/>
    <w:rsid w:val="001B2570"/>
    <w:rsid w:val="001B334F"/>
    <w:rsid w:val="001B5C20"/>
    <w:rsid w:val="001C65EE"/>
    <w:rsid w:val="002159BD"/>
    <w:rsid w:val="00222641"/>
    <w:rsid w:val="002255F6"/>
    <w:rsid w:val="0023299A"/>
    <w:rsid w:val="00233B8A"/>
    <w:rsid w:val="00243255"/>
    <w:rsid w:val="00256EAE"/>
    <w:rsid w:val="00263349"/>
    <w:rsid w:val="00264F44"/>
    <w:rsid w:val="00271AC2"/>
    <w:rsid w:val="00273BCC"/>
    <w:rsid w:val="002963DB"/>
    <w:rsid w:val="002A67EA"/>
    <w:rsid w:val="002C6D88"/>
    <w:rsid w:val="002D4CC1"/>
    <w:rsid w:val="002E3EA3"/>
    <w:rsid w:val="002E7B57"/>
    <w:rsid w:val="002E7FDB"/>
    <w:rsid w:val="00305B80"/>
    <w:rsid w:val="00307A53"/>
    <w:rsid w:val="00313FA2"/>
    <w:rsid w:val="003176E6"/>
    <w:rsid w:val="003225E1"/>
    <w:rsid w:val="003269A8"/>
    <w:rsid w:val="003421DA"/>
    <w:rsid w:val="003509F2"/>
    <w:rsid w:val="003512AB"/>
    <w:rsid w:val="00352DE4"/>
    <w:rsid w:val="00355C5F"/>
    <w:rsid w:val="0036242F"/>
    <w:rsid w:val="00372872"/>
    <w:rsid w:val="00380088"/>
    <w:rsid w:val="00381992"/>
    <w:rsid w:val="003848D1"/>
    <w:rsid w:val="003A2F79"/>
    <w:rsid w:val="003A78A3"/>
    <w:rsid w:val="003C151D"/>
    <w:rsid w:val="003C1E50"/>
    <w:rsid w:val="003C51F2"/>
    <w:rsid w:val="003C541A"/>
    <w:rsid w:val="003F28E0"/>
    <w:rsid w:val="00427E3E"/>
    <w:rsid w:val="0043126D"/>
    <w:rsid w:val="00455B2F"/>
    <w:rsid w:val="00480EF8"/>
    <w:rsid w:val="00485F19"/>
    <w:rsid w:val="004A4E4A"/>
    <w:rsid w:val="004A6D19"/>
    <w:rsid w:val="004C0C66"/>
    <w:rsid w:val="004C264A"/>
    <w:rsid w:val="004C3246"/>
    <w:rsid w:val="004D183D"/>
    <w:rsid w:val="004D52FA"/>
    <w:rsid w:val="004E5208"/>
    <w:rsid w:val="004F5FAD"/>
    <w:rsid w:val="00504468"/>
    <w:rsid w:val="00505F6E"/>
    <w:rsid w:val="00526CC7"/>
    <w:rsid w:val="0054418D"/>
    <w:rsid w:val="0054686C"/>
    <w:rsid w:val="00546BDE"/>
    <w:rsid w:val="005518E1"/>
    <w:rsid w:val="005529C4"/>
    <w:rsid w:val="00561B02"/>
    <w:rsid w:val="00562E3C"/>
    <w:rsid w:val="00585B9E"/>
    <w:rsid w:val="00590F7A"/>
    <w:rsid w:val="00591BB0"/>
    <w:rsid w:val="005D6AC5"/>
    <w:rsid w:val="005D734F"/>
    <w:rsid w:val="005E2E22"/>
    <w:rsid w:val="00607D13"/>
    <w:rsid w:val="006218DD"/>
    <w:rsid w:val="00621E2A"/>
    <w:rsid w:val="006250BC"/>
    <w:rsid w:val="0062637F"/>
    <w:rsid w:val="006426A8"/>
    <w:rsid w:val="00651696"/>
    <w:rsid w:val="00655101"/>
    <w:rsid w:val="0066048A"/>
    <w:rsid w:val="0066381F"/>
    <w:rsid w:val="006641BC"/>
    <w:rsid w:val="00671B53"/>
    <w:rsid w:val="00671D4D"/>
    <w:rsid w:val="006852A2"/>
    <w:rsid w:val="006970DB"/>
    <w:rsid w:val="006A06F1"/>
    <w:rsid w:val="006A5FE2"/>
    <w:rsid w:val="006C661D"/>
    <w:rsid w:val="006D361D"/>
    <w:rsid w:val="006D6220"/>
    <w:rsid w:val="006D783C"/>
    <w:rsid w:val="006E54B0"/>
    <w:rsid w:val="006F04D2"/>
    <w:rsid w:val="006F2718"/>
    <w:rsid w:val="00703878"/>
    <w:rsid w:val="00704A84"/>
    <w:rsid w:val="00716411"/>
    <w:rsid w:val="00720343"/>
    <w:rsid w:val="00734AF8"/>
    <w:rsid w:val="007368BB"/>
    <w:rsid w:val="00742D8E"/>
    <w:rsid w:val="00765674"/>
    <w:rsid w:val="007666E0"/>
    <w:rsid w:val="00776866"/>
    <w:rsid w:val="00790508"/>
    <w:rsid w:val="007A6D45"/>
    <w:rsid w:val="007B0D83"/>
    <w:rsid w:val="007B240D"/>
    <w:rsid w:val="007B2D45"/>
    <w:rsid w:val="007B7398"/>
    <w:rsid w:val="007B74E7"/>
    <w:rsid w:val="007D6180"/>
    <w:rsid w:val="007D6B6D"/>
    <w:rsid w:val="007F4661"/>
    <w:rsid w:val="00805412"/>
    <w:rsid w:val="00825024"/>
    <w:rsid w:val="008332E2"/>
    <w:rsid w:val="00836387"/>
    <w:rsid w:val="00844281"/>
    <w:rsid w:val="008524B4"/>
    <w:rsid w:val="008655BF"/>
    <w:rsid w:val="00870D76"/>
    <w:rsid w:val="008A08CB"/>
    <w:rsid w:val="008A158E"/>
    <w:rsid w:val="008A1AAB"/>
    <w:rsid w:val="008C114C"/>
    <w:rsid w:val="008F2785"/>
    <w:rsid w:val="00915388"/>
    <w:rsid w:val="00927B92"/>
    <w:rsid w:val="009560C1"/>
    <w:rsid w:val="00977E9A"/>
    <w:rsid w:val="00981001"/>
    <w:rsid w:val="009941D6"/>
    <w:rsid w:val="009A324A"/>
    <w:rsid w:val="009B0A2F"/>
    <w:rsid w:val="009B1D66"/>
    <w:rsid w:val="009B2138"/>
    <w:rsid w:val="009C13A1"/>
    <w:rsid w:val="009C28A4"/>
    <w:rsid w:val="009D25CE"/>
    <w:rsid w:val="009D4192"/>
    <w:rsid w:val="009D4482"/>
    <w:rsid w:val="00A0532C"/>
    <w:rsid w:val="00A17E23"/>
    <w:rsid w:val="00A20282"/>
    <w:rsid w:val="00A2239A"/>
    <w:rsid w:val="00A24EF5"/>
    <w:rsid w:val="00A302E8"/>
    <w:rsid w:val="00A318E5"/>
    <w:rsid w:val="00A34F05"/>
    <w:rsid w:val="00A40C52"/>
    <w:rsid w:val="00A43C4A"/>
    <w:rsid w:val="00A51098"/>
    <w:rsid w:val="00A62DA9"/>
    <w:rsid w:val="00A71E11"/>
    <w:rsid w:val="00A80FED"/>
    <w:rsid w:val="00A84DE1"/>
    <w:rsid w:val="00A86B3A"/>
    <w:rsid w:val="00AA35E2"/>
    <w:rsid w:val="00AA5367"/>
    <w:rsid w:val="00AB6250"/>
    <w:rsid w:val="00AD17DA"/>
    <w:rsid w:val="00AF6921"/>
    <w:rsid w:val="00B0640C"/>
    <w:rsid w:val="00B10D60"/>
    <w:rsid w:val="00B11F36"/>
    <w:rsid w:val="00B141A2"/>
    <w:rsid w:val="00B15AB7"/>
    <w:rsid w:val="00B21C40"/>
    <w:rsid w:val="00B4795B"/>
    <w:rsid w:val="00B541C0"/>
    <w:rsid w:val="00B6107C"/>
    <w:rsid w:val="00B63F7E"/>
    <w:rsid w:val="00B67C55"/>
    <w:rsid w:val="00B70F3E"/>
    <w:rsid w:val="00B719DD"/>
    <w:rsid w:val="00B71C9F"/>
    <w:rsid w:val="00B77F50"/>
    <w:rsid w:val="00B87073"/>
    <w:rsid w:val="00B95C10"/>
    <w:rsid w:val="00BA620C"/>
    <w:rsid w:val="00BD133D"/>
    <w:rsid w:val="00BE2576"/>
    <w:rsid w:val="00BE616F"/>
    <w:rsid w:val="00C00784"/>
    <w:rsid w:val="00C23E27"/>
    <w:rsid w:val="00C39D48"/>
    <w:rsid w:val="00C42AEF"/>
    <w:rsid w:val="00C4461B"/>
    <w:rsid w:val="00C44D89"/>
    <w:rsid w:val="00C451E3"/>
    <w:rsid w:val="00C6695F"/>
    <w:rsid w:val="00C724EB"/>
    <w:rsid w:val="00C97B78"/>
    <w:rsid w:val="00CB59C8"/>
    <w:rsid w:val="00CB6357"/>
    <w:rsid w:val="00CB6D43"/>
    <w:rsid w:val="00CC0A6D"/>
    <w:rsid w:val="00CC3E20"/>
    <w:rsid w:val="00CF4A86"/>
    <w:rsid w:val="00D26C41"/>
    <w:rsid w:val="00D30E94"/>
    <w:rsid w:val="00D35BB7"/>
    <w:rsid w:val="00D4671A"/>
    <w:rsid w:val="00D47AAE"/>
    <w:rsid w:val="00D5419B"/>
    <w:rsid w:val="00D56E13"/>
    <w:rsid w:val="00D7179F"/>
    <w:rsid w:val="00D71988"/>
    <w:rsid w:val="00D727B4"/>
    <w:rsid w:val="00D734A9"/>
    <w:rsid w:val="00D83732"/>
    <w:rsid w:val="00DA0C19"/>
    <w:rsid w:val="00DA552C"/>
    <w:rsid w:val="00DA5C6D"/>
    <w:rsid w:val="00DB56EE"/>
    <w:rsid w:val="00DD0D22"/>
    <w:rsid w:val="00DD4386"/>
    <w:rsid w:val="00DE4E70"/>
    <w:rsid w:val="00DE752F"/>
    <w:rsid w:val="00DF0B69"/>
    <w:rsid w:val="00E056ED"/>
    <w:rsid w:val="00E060DA"/>
    <w:rsid w:val="00E11E54"/>
    <w:rsid w:val="00E174E4"/>
    <w:rsid w:val="00E23A3B"/>
    <w:rsid w:val="00E23C26"/>
    <w:rsid w:val="00E26D86"/>
    <w:rsid w:val="00E3031B"/>
    <w:rsid w:val="00E32E26"/>
    <w:rsid w:val="00E45EEB"/>
    <w:rsid w:val="00E539F1"/>
    <w:rsid w:val="00E6411B"/>
    <w:rsid w:val="00E6639B"/>
    <w:rsid w:val="00E86263"/>
    <w:rsid w:val="00EA12F5"/>
    <w:rsid w:val="00EA3EE9"/>
    <w:rsid w:val="00EB429B"/>
    <w:rsid w:val="00EF05FF"/>
    <w:rsid w:val="00F00700"/>
    <w:rsid w:val="00F14B26"/>
    <w:rsid w:val="00F16E55"/>
    <w:rsid w:val="00F2001D"/>
    <w:rsid w:val="00F21246"/>
    <w:rsid w:val="00F275AC"/>
    <w:rsid w:val="00F3101C"/>
    <w:rsid w:val="00F37F25"/>
    <w:rsid w:val="00F45806"/>
    <w:rsid w:val="00F55D70"/>
    <w:rsid w:val="00F60F05"/>
    <w:rsid w:val="00F711B0"/>
    <w:rsid w:val="00F80D92"/>
    <w:rsid w:val="00F81407"/>
    <w:rsid w:val="00F854AB"/>
    <w:rsid w:val="00F936AB"/>
    <w:rsid w:val="00FA0910"/>
    <w:rsid w:val="00FC53CB"/>
    <w:rsid w:val="00FC5CC4"/>
    <w:rsid w:val="00FD1E79"/>
    <w:rsid w:val="00FE50C3"/>
    <w:rsid w:val="013F282B"/>
    <w:rsid w:val="01E23AA1"/>
    <w:rsid w:val="024C23D8"/>
    <w:rsid w:val="0357696F"/>
    <w:rsid w:val="04A58389"/>
    <w:rsid w:val="056A3E97"/>
    <w:rsid w:val="067F7C24"/>
    <w:rsid w:val="0908B5DA"/>
    <w:rsid w:val="0C989635"/>
    <w:rsid w:val="0F078531"/>
    <w:rsid w:val="1085A821"/>
    <w:rsid w:val="10F38C71"/>
    <w:rsid w:val="10FF4067"/>
    <w:rsid w:val="121BF867"/>
    <w:rsid w:val="139A7791"/>
    <w:rsid w:val="13F1F538"/>
    <w:rsid w:val="14501FA1"/>
    <w:rsid w:val="14618623"/>
    <w:rsid w:val="15BCA2AA"/>
    <w:rsid w:val="183FB3F7"/>
    <w:rsid w:val="189AB8F3"/>
    <w:rsid w:val="1A898CC2"/>
    <w:rsid w:val="1B2BE5BC"/>
    <w:rsid w:val="1C2C32B7"/>
    <w:rsid w:val="1C68A239"/>
    <w:rsid w:val="1CA6E28B"/>
    <w:rsid w:val="1E21542D"/>
    <w:rsid w:val="1EF8200D"/>
    <w:rsid w:val="1F27712A"/>
    <w:rsid w:val="1F781231"/>
    <w:rsid w:val="2059362E"/>
    <w:rsid w:val="208A8910"/>
    <w:rsid w:val="22523C04"/>
    <w:rsid w:val="23BFFB26"/>
    <w:rsid w:val="23C4AFE2"/>
    <w:rsid w:val="24400802"/>
    <w:rsid w:val="26D17FAC"/>
    <w:rsid w:val="28FBBF2A"/>
    <w:rsid w:val="29855336"/>
    <w:rsid w:val="29B60CBC"/>
    <w:rsid w:val="29D2433E"/>
    <w:rsid w:val="2B8417D4"/>
    <w:rsid w:val="2DCA0DAF"/>
    <w:rsid w:val="2DD3270A"/>
    <w:rsid w:val="2F8420D8"/>
    <w:rsid w:val="2FD9A4F5"/>
    <w:rsid w:val="3025F6AD"/>
    <w:rsid w:val="30AF7865"/>
    <w:rsid w:val="3170C754"/>
    <w:rsid w:val="31EF5B09"/>
    <w:rsid w:val="32CF59A1"/>
    <w:rsid w:val="32DDAC17"/>
    <w:rsid w:val="351F0FE0"/>
    <w:rsid w:val="35513A6F"/>
    <w:rsid w:val="38391368"/>
    <w:rsid w:val="38E506C6"/>
    <w:rsid w:val="39898639"/>
    <w:rsid w:val="39A9A93C"/>
    <w:rsid w:val="39DBEE39"/>
    <w:rsid w:val="3A6A5C02"/>
    <w:rsid w:val="3A8711BC"/>
    <w:rsid w:val="3B3A5012"/>
    <w:rsid w:val="3BE3075B"/>
    <w:rsid w:val="3C3C07B8"/>
    <w:rsid w:val="3D868D73"/>
    <w:rsid w:val="3DC5F1C8"/>
    <w:rsid w:val="3E2A3C6F"/>
    <w:rsid w:val="3E352E56"/>
    <w:rsid w:val="401934F6"/>
    <w:rsid w:val="40615CF4"/>
    <w:rsid w:val="40FDD75D"/>
    <w:rsid w:val="40FDF5DC"/>
    <w:rsid w:val="421E8C1B"/>
    <w:rsid w:val="429DAB3E"/>
    <w:rsid w:val="439CF437"/>
    <w:rsid w:val="43A40AB7"/>
    <w:rsid w:val="442FA171"/>
    <w:rsid w:val="443FCD32"/>
    <w:rsid w:val="4510002B"/>
    <w:rsid w:val="46E93DD2"/>
    <w:rsid w:val="4AD8E851"/>
    <w:rsid w:val="4B22B4D3"/>
    <w:rsid w:val="4B742900"/>
    <w:rsid w:val="4BC9708A"/>
    <w:rsid w:val="4C3DE1C7"/>
    <w:rsid w:val="4E0CA7D9"/>
    <w:rsid w:val="4EDF7C92"/>
    <w:rsid w:val="4F2C7B4A"/>
    <w:rsid w:val="4F7569F4"/>
    <w:rsid w:val="4FF5A12F"/>
    <w:rsid w:val="511DFEA2"/>
    <w:rsid w:val="522B7B90"/>
    <w:rsid w:val="533724A6"/>
    <w:rsid w:val="533F5EE5"/>
    <w:rsid w:val="583A10A4"/>
    <w:rsid w:val="5A451EFE"/>
    <w:rsid w:val="5C4135A5"/>
    <w:rsid w:val="5C4F5F01"/>
    <w:rsid w:val="5CF45248"/>
    <w:rsid w:val="6030B73E"/>
    <w:rsid w:val="63C22BE9"/>
    <w:rsid w:val="64101540"/>
    <w:rsid w:val="64448D89"/>
    <w:rsid w:val="6724B1E0"/>
    <w:rsid w:val="6732C563"/>
    <w:rsid w:val="6AF3C4A5"/>
    <w:rsid w:val="6B990190"/>
    <w:rsid w:val="6BEB3D6B"/>
    <w:rsid w:val="6CBCCF5B"/>
    <w:rsid w:val="6D33E7FB"/>
    <w:rsid w:val="6DB6568A"/>
    <w:rsid w:val="6EB79499"/>
    <w:rsid w:val="6FB72050"/>
    <w:rsid w:val="6FD4743F"/>
    <w:rsid w:val="719B10FF"/>
    <w:rsid w:val="7413D505"/>
    <w:rsid w:val="7455F418"/>
    <w:rsid w:val="74A890BF"/>
    <w:rsid w:val="74D22661"/>
    <w:rsid w:val="74EB2EA7"/>
    <w:rsid w:val="7615D322"/>
    <w:rsid w:val="76D64E7B"/>
    <w:rsid w:val="77717137"/>
    <w:rsid w:val="777E7FFC"/>
    <w:rsid w:val="77BB7E4A"/>
    <w:rsid w:val="77E94317"/>
    <w:rsid w:val="781FA04B"/>
    <w:rsid w:val="79384A48"/>
    <w:rsid w:val="7AE26FB2"/>
    <w:rsid w:val="7B14187E"/>
    <w:rsid w:val="7C1A431F"/>
    <w:rsid w:val="7CDEF63B"/>
    <w:rsid w:val="7DCAB37A"/>
    <w:rsid w:val="7E21A983"/>
    <w:rsid w:val="7FA1476E"/>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et-EE" w:eastAsia="et-E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22641"/>
    <w:pPr>
      <w:spacing w:after="160" w:line="259" w:lineRule="auto"/>
    </w:pPr>
    <w:rPr>
      <w:lang w:eastAsia="en-US"/>
    </w:rPr>
  </w:style>
  <w:style w:type="paragraph" w:styleId="Heading1">
    <w:name w:val="heading 1"/>
    <w:basedOn w:val="Normal"/>
    <w:next w:val="Normal"/>
    <w:link w:val="Heading1Char"/>
    <w:uiPriority w:val="99"/>
    <w:qFormat/>
    <w:rsid w:val="00222641"/>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222641"/>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222641"/>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222641"/>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222641"/>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222641"/>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222641"/>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222641"/>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222641"/>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2641"/>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222641"/>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222641"/>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222641"/>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222641"/>
    <w:rPr>
      <w:rFonts w:eastAsia="Times New Roman" w:cs="Times New Roman"/>
      <w:color w:val="0F4761"/>
    </w:rPr>
  </w:style>
  <w:style w:type="character" w:customStyle="1" w:styleId="Heading6Char">
    <w:name w:val="Heading 6 Char"/>
    <w:basedOn w:val="DefaultParagraphFont"/>
    <w:link w:val="Heading6"/>
    <w:uiPriority w:val="99"/>
    <w:semiHidden/>
    <w:locked/>
    <w:rsid w:val="00222641"/>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222641"/>
    <w:rPr>
      <w:rFonts w:eastAsia="Times New Roman" w:cs="Times New Roman"/>
      <w:color w:val="595959"/>
    </w:rPr>
  </w:style>
  <w:style w:type="character" w:customStyle="1" w:styleId="Heading8Char">
    <w:name w:val="Heading 8 Char"/>
    <w:basedOn w:val="DefaultParagraphFont"/>
    <w:link w:val="Heading8"/>
    <w:uiPriority w:val="99"/>
    <w:semiHidden/>
    <w:locked/>
    <w:rsid w:val="00222641"/>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222641"/>
    <w:rPr>
      <w:rFonts w:eastAsia="Times New Roman" w:cs="Times New Roman"/>
      <w:color w:val="272727"/>
    </w:rPr>
  </w:style>
  <w:style w:type="paragraph" w:styleId="Title">
    <w:name w:val="Title"/>
    <w:basedOn w:val="Normal"/>
    <w:next w:val="Normal"/>
    <w:link w:val="TitleChar"/>
    <w:uiPriority w:val="99"/>
    <w:qFormat/>
    <w:rsid w:val="00222641"/>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222641"/>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222641"/>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222641"/>
    <w:rPr>
      <w:rFonts w:eastAsia="Times New Roman" w:cs="Times New Roman"/>
      <w:color w:val="595959"/>
      <w:spacing w:val="15"/>
      <w:sz w:val="28"/>
      <w:szCs w:val="28"/>
    </w:rPr>
  </w:style>
  <w:style w:type="paragraph" w:styleId="Quote">
    <w:name w:val="Quote"/>
    <w:basedOn w:val="Normal"/>
    <w:next w:val="Normal"/>
    <w:link w:val="QuoteChar"/>
    <w:uiPriority w:val="99"/>
    <w:qFormat/>
    <w:rsid w:val="00222641"/>
    <w:pPr>
      <w:spacing w:before="160"/>
      <w:jc w:val="center"/>
    </w:pPr>
    <w:rPr>
      <w:i/>
      <w:iCs/>
      <w:color w:val="404040"/>
    </w:rPr>
  </w:style>
  <w:style w:type="character" w:customStyle="1" w:styleId="QuoteChar">
    <w:name w:val="Quote Char"/>
    <w:basedOn w:val="DefaultParagraphFont"/>
    <w:link w:val="Quote"/>
    <w:uiPriority w:val="99"/>
    <w:locked/>
    <w:rsid w:val="00222641"/>
    <w:rPr>
      <w:rFonts w:cs="Times New Roman"/>
      <w:i/>
      <w:iCs/>
      <w:color w:val="404040"/>
    </w:rPr>
  </w:style>
  <w:style w:type="paragraph" w:styleId="ListParagraph">
    <w:name w:val="List Paragraph"/>
    <w:basedOn w:val="Normal"/>
    <w:uiPriority w:val="99"/>
    <w:qFormat/>
    <w:rsid w:val="00222641"/>
    <w:pPr>
      <w:ind w:left="720"/>
      <w:contextualSpacing/>
    </w:pPr>
  </w:style>
  <w:style w:type="character" w:styleId="IntenseEmphasis">
    <w:name w:val="Intense Emphasis"/>
    <w:basedOn w:val="DefaultParagraphFont"/>
    <w:uiPriority w:val="99"/>
    <w:qFormat/>
    <w:rsid w:val="00222641"/>
    <w:rPr>
      <w:rFonts w:cs="Times New Roman"/>
      <w:i/>
      <w:iCs/>
      <w:color w:val="0F4761"/>
    </w:rPr>
  </w:style>
  <w:style w:type="paragraph" w:styleId="IntenseQuote">
    <w:name w:val="Intense Quote"/>
    <w:basedOn w:val="Normal"/>
    <w:next w:val="Normal"/>
    <w:link w:val="IntenseQuoteChar"/>
    <w:uiPriority w:val="99"/>
    <w:qFormat/>
    <w:rsid w:val="0022264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222641"/>
    <w:rPr>
      <w:rFonts w:cs="Times New Roman"/>
      <w:i/>
      <w:iCs/>
      <w:color w:val="0F4761"/>
    </w:rPr>
  </w:style>
  <w:style w:type="character" w:styleId="IntenseReference">
    <w:name w:val="Intense Reference"/>
    <w:basedOn w:val="DefaultParagraphFont"/>
    <w:uiPriority w:val="99"/>
    <w:qFormat/>
    <w:rsid w:val="00222641"/>
    <w:rPr>
      <w:rFonts w:cs="Times New Roman"/>
      <w:b/>
      <w:bCs/>
      <w:smallCaps/>
      <w:color w:val="0F4761"/>
      <w:spacing w:val="5"/>
    </w:rPr>
  </w:style>
  <w:style w:type="character" w:styleId="CommentReference">
    <w:name w:val="annotation reference"/>
    <w:basedOn w:val="DefaultParagraphFont"/>
    <w:uiPriority w:val="99"/>
    <w:semiHidden/>
    <w:rsid w:val="00D47AAE"/>
    <w:rPr>
      <w:rFonts w:cs="Times New Roman"/>
      <w:sz w:val="16"/>
      <w:szCs w:val="16"/>
    </w:rPr>
  </w:style>
  <w:style w:type="paragraph" w:styleId="CommentText">
    <w:name w:val="annotation text"/>
    <w:basedOn w:val="Normal"/>
    <w:link w:val="CommentTextChar"/>
    <w:uiPriority w:val="99"/>
    <w:rsid w:val="00D47AAE"/>
    <w:pPr>
      <w:spacing w:line="240" w:lineRule="auto"/>
    </w:pPr>
    <w:rPr>
      <w:sz w:val="20"/>
      <w:szCs w:val="20"/>
    </w:rPr>
  </w:style>
  <w:style w:type="character" w:customStyle="1" w:styleId="CommentTextChar">
    <w:name w:val="Comment Text Char"/>
    <w:basedOn w:val="DefaultParagraphFont"/>
    <w:link w:val="CommentText"/>
    <w:uiPriority w:val="99"/>
    <w:locked/>
    <w:rsid w:val="00D47AAE"/>
    <w:rPr>
      <w:rFonts w:cs="Times New Roman"/>
      <w:kern w:val="0"/>
      <w:sz w:val="20"/>
      <w:szCs w:val="20"/>
      <w:lang w:val="et-EE"/>
    </w:rPr>
  </w:style>
  <w:style w:type="paragraph" w:styleId="CommentSubject">
    <w:name w:val="annotation subject"/>
    <w:basedOn w:val="CommentText"/>
    <w:next w:val="CommentText"/>
    <w:link w:val="CommentSubjectChar"/>
    <w:uiPriority w:val="99"/>
    <w:semiHidden/>
    <w:rsid w:val="00D47AAE"/>
    <w:rPr>
      <w:b/>
      <w:bCs/>
    </w:rPr>
  </w:style>
  <w:style w:type="character" w:customStyle="1" w:styleId="CommentSubjectChar">
    <w:name w:val="Comment Subject Char"/>
    <w:basedOn w:val="CommentTextChar"/>
    <w:link w:val="CommentSubject"/>
    <w:uiPriority w:val="99"/>
    <w:semiHidden/>
    <w:locked/>
    <w:rsid w:val="00D47AAE"/>
    <w:rPr>
      <w:b/>
      <w:bCs/>
    </w:rPr>
  </w:style>
  <w:style w:type="paragraph" w:styleId="BalloonText">
    <w:name w:val="Balloon Text"/>
    <w:basedOn w:val="Normal"/>
    <w:link w:val="BalloonTextChar"/>
    <w:uiPriority w:val="99"/>
    <w:semiHidden/>
    <w:rsid w:val="00322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225E1"/>
    <w:rPr>
      <w:rFonts w:ascii="Segoe UI" w:hAnsi="Segoe UI" w:cs="Segoe UI"/>
      <w:kern w:val="0"/>
      <w:sz w:val="18"/>
      <w:szCs w:val="18"/>
      <w:lang w:val="et-EE"/>
    </w:rPr>
  </w:style>
  <w:style w:type="paragraph" w:styleId="Revision">
    <w:name w:val="Revision"/>
    <w:hidden/>
    <w:uiPriority w:val="99"/>
    <w:semiHidden/>
    <w:rsid w:val="0023299A"/>
    <w:rPr>
      <w:lang w:eastAsia="en-US"/>
    </w:rPr>
  </w:style>
  <w:style w:type="character" w:customStyle="1" w:styleId="hgkelc">
    <w:name w:val="hgkelc"/>
    <w:basedOn w:val="DefaultParagraphFont"/>
    <w:uiPriority w:val="99"/>
    <w:rsid w:val="00263349"/>
    <w:rPr>
      <w:rFonts w:cs="Times New Roman"/>
    </w:rPr>
  </w:style>
  <w:style w:type="character" w:customStyle="1" w:styleId="kx21rb">
    <w:name w:val="kx21rb"/>
    <w:basedOn w:val="DefaultParagraphFont"/>
    <w:uiPriority w:val="99"/>
    <w:rsid w:val="00263349"/>
    <w:rPr>
      <w:rFonts w:cs="Times New Roman"/>
    </w:rPr>
  </w:style>
</w:styles>
</file>

<file path=word/webSettings.xml><?xml version="1.0" encoding="utf-8"?>
<w:webSettings xmlns:r="http://schemas.openxmlformats.org/officeDocument/2006/relationships" xmlns:w="http://schemas.openxmlformats.org/wordprocessingml/2006/main">
  <w:divs>
    <w:div w:id="1015763171">
      <w:marLeft w:val="0"/>
      <w:marRight w:val="0"/>
      <w:marTop w:val="0"/>
      <w:marBottom w:val="0"/>
      <w:divBdr>
        <w:top w:val="none" w:sz="0" w:space="0" w:color="auto"/>
        <w:left w:val="none" w:sz="0" w:space="0" w:color="auto"/>
        <w:bottom w:val="none" w:sz="0" w:space="0" w:color="auto"/>
        <w:right w:val="none" w:sz="0" w:space="0" w:color="auto"/>
      </w:divBdr>
    </w:div>
    <w:div w:id="1015763172">
      <w:marLeft w:val="0"/>
      <w:marRight w:val="0"/>
      <w:marTop w:val="0"/>
      <w:marBottom w:val="0"/>
      <w:divBdr>
        <w:top w:val="none" w:sz="0" w:space="0" w:color="auto"/>
        <w:left w:val="none" w:sz="0" w:space="0" w:color="auto"/>
        <w:bottom w:val="none" w:sz="0" w:space="0" w:color="auto"/>
        <w:right w:val="none" w:sz="0" w:space="0" w:color="auto"/>
      </w:divBdr>
    </w:div>
    <w:div w:id="1015763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3106</Words>
  <Characters>18021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Tehnilise kirjelduse lisa 1 - nõuded bussidele</dc:title>
  <dc:subject/>
  <dc:creator>Kristina Laarmaa</dc:creator>
  <cp:keywords/>
  <dc:description/>
  <cp:lastModifiedBy>Irina</cp:lastModifiedBy>
  <cp:revision>2</cp:revision>
  <dcterms:created xsi:type="dcterms:W3CDTF">2025-02-06T07:34:00Z</dcterms:created>
  <dcterms:modified xsi:type="dcterms:W3CDTF">2025-02-06T07:34:00Z</dcterms:modified>
</cp:coreProperties>
</file>